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C13284" w14:textId="77777777" w:rsidR="006C1C66" w:rsidRPr="0077600D" w:rsidRDefault="006C1C66" w:rsidP="006C1C66">
      <w:pPr>
        <w:pStyle w:val="NoSpacing"/>
      </w:pPr>
      <w:r>
        <w:tab/>
      </w:r>
    </w:p>
    <w:p w14:paraId="37BBB756" w14:textId="77777777" w:rsidR="006C1C66" w:rsidRPr="0077600D" w:rsidRDefault="006C1C66" w:rsidP="006C1C66">
      <w:pPr>
        <w:ind w:right="-381"/>
        <w:jc w:val="both"/>
        <w:rPr>
          <w:rFonts w:ascii="Arial" w:hAnsi="Arial" w:cs="Arial"/>
          <w:sz w:val="22"/>
          <w:szCs w:val="22"/>
        </w:rPr>
      </w:pPr>
    </w:p>
    <w:p w14:paraId="37753FBA" w14:textId="77777777" w:rsidR="006C1C66" w:rsidRPr="0077600D" w:rsidRDefault="006C1C66" w:rsidP="006C1C66">
      <w:pPr>
        <w:ind w:right="-381"/>
        <w:jc w:val="both"/>
        <w:rPr>
          <w:rFonts w:ascii="Arial" w:hAnsi="Arial" w:cs="Arial"/>
          <w:sz w:val="22"/>
          <w:szCs w:val="22"/>
        </w:rPr>
      </w:pPr>
    </w:p>
    <w:p w14:paraId="281A821C" w14:textId="77777777" w:rsidR="006C1C66" w:rsidRPr="0077600D" w:rsidRDefault="006C1C66" w:rsidP="006C1C66">
      <w:pPr>
        <w:ind w:right="-381"/>
        <w:jc w:val="both"/>
        <w:rPr>
          <w:rFonts w:ascii="Arial" w:hAnsi="Arial" w:cs="Arial"/>
          <w:sz w:val="22"/>
          <w:szCs w:val="22"/>
        </w:rPr>
      </w:pPr>
    </w:p>
    <w:p w14:paraId="1BFE4736" w14:textId="77777777" w:rsidR="006C1C66" w:rsidRPr="0077600D" w:rsidRDefault="006C1C66" w:rsidP="006C1C66">
      <w:pPr>
        <w:ind w:right="-381"/>
        <w:jc w:val="both"/>
        <w:rPr>
          <w:rFonts w:ascii="Arial" w:hAnsi="Arial" w:cs="Arial"/>
          <w:sz w:val="22"/>
          <w:szCs w:val="22"/>
        </w:rPr>
      </w:pPr>
    </w:p>
    <w:p w14:paraId="04FEB0B2" w14:textId="77777777" w:rsidR="006C1C66" w:rsidRPr="0077600D" w:rsidRDefault="006C1C66" w:rsidP="006C1C66">
      <w:pPr>
        <w:ind w:right="-381"/>
        <w:jc w:val="both"/>
        <w:rPr>
          <w:rFonts w:ascii="Arial" w:hAnsi="Arial" w:cs="Arial"/>
          <w:sz w:val="22"/>
          <w:szCs w:val="22"/>
        </w:rPr>
      </w:pPr>
    </w:p>
    <w:p w14:paraId="39CD5A7B" w14:textId="77777777" w:rsidR="006C1C66" w:rsidRPr="0077600D" w:rsidRDefault="006C1C66" w:rsidP="006C1C66">
      <w:pPr>
        <w:ind w:right="-381"/>
        <w:jc w:val="both"/>
        <w:rPr>
          <w:rFonts w:ascii="Arial" w:hAnsi="Arial" w:cs="Arial"/>
          <w:sz w:val="22"/>
          <w:szCs w:val="22"/>
        </w:rPr>
      </w:pPr>
    </w:p>
    <w:p w14:paraId="1614F4E8" w14:textId="0927C320" w:rsidR="006C1C66" w:rsidRPr="0077600D" w:rsidRDefault="006C1C66" w:rsidP="006C1C66">
      <w:pPr>
        <w:ind w:right="-381"/>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sidRPr="00D941E0">
        <w:rPr>
          <w:rFonts w:ascii="Arial" w:hAnsi="Arial" w:cs="Arial"/>
          <w:b/>
          <w:bCs/>
          <w:sz w:val="22"/>
          <w:szCs w:val="22"/>
        </w:rPr>
        <w:t xml:space="preserve">Advisory Note Resolution Number: AN </w:t>
      </w:r>
      <w:r>
        <w:rPr>
          <w:rFonts w:ascii="Arial" w:hAnsi="Arial" w:cs="Arial"/>
          <w:b/>
          <w:bCs/>
          <w:sz w:val="22"/>
          <w:szCs w:val="22"/>
        </w:rPr>
        <w:t>3</w:t>
      </w:r>
      <w:r w:rsidRPr="00D941E0">
        <w:rPr>
          <w:rFonts w:ascii="Arial" w:hAnsi="Arial" w:cs="Arial"/>
          <w:b/>
          <w:bCs/>
          <w:sz w:val="22"/>
          <w:szCs w:val="22"/>
        </w:rPr>
        <w:t>/202</w:t>
      </w:r>
      <w:r>
        <w:rPr>
          <w:rFonts w:ascii="Arial" w:hAnsi="Arial" w:cs="Arial"/>
          <w:b/>
          <w:bCs/>
          <w:sz w:val="22"/>
          <w:szCs w:val="22"/>
        </w:rPr>
        <w:t>5</w:t>
      </w:r>
    </w:p>
    <w:p w14:paraId="3D04220D" w14:textId="77777777" w:rsidR="006C1C66" w:rsidRPr="0077600D" w:rsidRDefault="006C1C66" w:rsidP="006C1C66">
      <w:pPr>
        <w:ind w:left="567" w:right="-381" w:hanging="567"/>
        <w:jc w:val="both"/>
        <w:rPr>
          <w:rFonts w:ascii="Arial" w:hAnsi="Arial" w:cs="Arial"/>
          <w:sz w:val="22"/>
          <w:szCs w:val="22"/>
        </w:rPr>
      </w:pPr>
    </w:p>
    <w:p w14:paraId="629B2849" w14:textId="77777777" w:rsidR="006C1C66" w:rsidRDefault="006C1C66" w:rsidP="006C1C66">
      <w:pPr>
        <w:ind w:right="-381"/>
        <w:rPr>
          <w:rFonts w:ascii="Arial" w:hAnsi="Arial" w:cs="Arial"/>
          <w:b/>
          <w:bCs/>
          <w:sz w:val="22"/>
          <w:szCs w:val="22"/>
        </w:rPr>
      </w:pPr>
    </w:p>
    <w:p w14:paraId="75655102" w14:textId="77777777" w:rsidR="006C1C66" w:rsidRPr="0077600D" w:rsidRDefault="006C1C66" w:rsidP="006C1C66">
      <w:pPr>
        <w:ind w:right="-381"/>
        <w:rPr>
          <w:rFonts w:ascii="Arial" w:hAnsi="Arial" w:cs="Arial"/>
          <w:b/>
          <w:bCs/>
          <w:sz w:val="22"/>
          <w:szCs w:val="22"/>
        </w:rPr>
      </w:pPr>
      <w:r w:rsidRPr="2034BEFF">
        <w:rPr>
          <w:rFonts w:ascii="Arial" w:hAnsi="Arial" w:cs="Arial"/>
          <w:b/>
          <w:bCs/>
          <w:sz w:val="22"/>
          <w:szCs w:val="22"/>
        </w:rPr>
        <w:t>Advisory Note on Competent Persons in terms of the National Building Regulations.</w:t>
      </w:r>
    </w:p>
    <w:p w14:paraId="4DE0B113" w14:textId="77777777" w:rsidR="006C1C66" w:rsidRPr="0077600D" w:rsidRDefault="006C1C66" w:rsidP="006C1C66">
      <w:pPr>
        <w:ind w:right="-381"/>
        <w:jc w:val="both"/>
        <w:rPr>
          <w:rFonts w:ascii="Arial" w:hAnsi="Arial" w:cs="Arial"/>
          <w:b/>
          <w:bCs/>
          <w:sz w:val="22"/>
          <w:szCs w:val="22"/>
        </w:rPr>
      </w:pPr>
    </w:p>
    <w:p w14:paraId="3FF613BF" w14:textId="77777777" w:rsidR="006C1C66" w:rsidRPr="0077600D" w:rsidRDefault="006C1C66" w:rsidP="006C1C66">
      <w:pPr>
        <w:pStyle w:val="ListParagraph"/>
        <w:numPr>
          <w:ilvl w:val="0"/>
          <w:numId w:val="17"/>
        </w:numPr>
        <w:spacing w:before="100" w:beforeAutospacing="1" w:after="100" w:afterAutospacing="1" w:line="276" w:lineRule="auto"/>
        <w:ind w:left="567" w:right="-381" w:hanging="567"/>
        <w:jc w:val="both"/>
        <w:outlineLvl w:val="3"/>
        <w:rPr>
          <w:rFonts w:ascii="Arial" w:eastAsia="Times New Roman" w:hAnsi="Arial" w:cs="Arial"/>
          <w:b/>
          <w:bCs/>
          <w:lang w:eastAsia="en-ZA"/>
        </w:rPr>
      </w:pPr>
      <w:r w:rsidRPr="0077600D">
        <w:rPr>
          <w:rFonts w:ascii="Arial" w:eastAsia="Times New Roman" w:hAnsi="Arial" w:cs="Arial"/>
          <w:b/>
          <w:bCs/>
          <w:lang w:eastAsia="en-ZA"/>
        </w:rPr>
        <w:t>Definition of a Competent Person</w:t>
      </w:r>
    </w:p>
    <w:p w14:paraId="5E606B2A" w14:textId="77777777" w:rsidR="006C1C66" w:rsidRPr="0077600D" w:rsidRDefault="006C1C66" w:rsidP="006C1C66">
      <w:pPr>
        <w:pStyle w:val="ListParagraph"/>
        <w:spacing w:before="100" w:beforeAutospacing="1" w:after="100" w:afterAutospacing="1" w:line="276" w:lineRule="auto"/>
        <w:ind w:left="567" w:right="-381"/>
        <w:jc w:val="both"/>
        <w:outlineLvl w:val="3"/>
        <w:rPr>
          <w:rFonts w:ascii="Arial" w:eastAsia="Times New Roman" w:hAnsi="Arial" w:cs="Arial"/>
          <w:b/>
          <w:bCs/>
          <w:lang w:eastAsia="en-ZA"/>
        </w:rPr>
      </w:pPr>
    </w:p>
    <w:p w14:paraId="33FC0FDD" w14:textId="77777777" w:rsidR="006C1C66" w:rsidRPr="0077600D" w:rsidRDefault="006C1C66" w:rsidP="006C1C66">
      <w:pPr>
        <w:pStyle w:val="ListParagraph"/>
        <w:numPr>
          <w:ilvl w:val="1"/>
          <w:numId w:val="17"/>
        </w:numPr>
        <w:spacing w:before="100" w:beforeAutospacing="1" w:after="100" w:afterAutospacing="1" w:line="276" w:lineRule="auto"/>
        <w:ind w:left="567" w:right="-381" w:hanging="567"/>
        <w:jc w:val="both"/>
        <w:outlineLvl w:val="3"/>
        <w:rPr>
          <w:rFonts w:ascii="Arial" w:eastAsia="Times New Roman" w:hAnsi="Arial" w:cs="Arial"/>
          <w:lang w:eastAsia="en-ZA"/>
        </w:rPr>
      </w:pPr>
      <w:r w:rsidRPr="0077600D">
        <w:rPr>
          <w:rFonts w:ascii="Arial" w:eastAsia="Times New Roman" w:hAnsi="Arial" w:cs="Arial"/>
          <w:lang w:eastAsia="en-ZA"/>
        </w:rPr>
        <w:t>In accordance with the National Building Regulations and Building Standards Act, 1997 (Act 103 of 1997), a "competent person" is defined as an individual who, by virtue of their education, training, experience, and contextual knowledge, is qualified to perform a specific task. A competent person must be professionally registered under one of the following statutes:</w:t>
      </w:r>
    </w:p>
    <w:p w14:paraId="67F95073" w14:textId="77777777" w:rsidR="006C1C66" w:rsidRPr="0077600D" w:rsidRDefault="006C1C66" w:rsidP="006C1C66">
      <w:pPr>
        <w:pStyle w:val="ListParagraph"/>
        <w:spacing w:before="100" w:beforeAutospacing="1" w:after="100" w:afterAutospacing="1" w:line="276" w:lineRule="auto"/>
        <w:ind w:left="567" w:right="-381"/>
        <w:jc w:val="both"/>
        <w:outlineLvl w:val="3"/>
        <w:rPr>
          <w:rFonts w:ascii="Arial" w:eastAsia="Times New Roman" w:hAnsi="Arial" w:cs="Arial"/>
          <w:b/>
          <w:bCs/>
          <w:lang w:eastAsia="en-ZA"/>
        </w:rPr>
      </w:pPr>
    </w:p>
    <w:p w14:paraId="62902A56" w14:textId="77777777" w:rsidR="006C1C66" w:rsidRPr="0077600D" w:rsidRDefault="006C1C66" w:rsidP="006C1C66">
      <w:pPr>
        <w:pStyle w:val="ListParagraph"/>
        <w:numPr>
          <w:ilvl w:val="2"/>
          <w:numId w:val="17"/>
        </w:numPr>
        <w:spacing w:before="100" w:beforeAutospacing="1" w:after="100" w:afterAutospacing="1" w:line="276" w:lineRule="auto"/>
        <w:ind w:left="1276" w:right="-381" w:hanging="709"/>
        <w:jc w:val="both"/>
        <w:outlineLvl w:val="3"/>
        <w:rPr>
          <w:rFonts w:ascii="Arial" w:eastAsia="Times New Roman" w:hAnsi="Arial" w:cs="Arial"/>
          <w:b/>
          <w:bCs/>
          <w:lang w:eastAsia="en-ZA"/>
        </w:rPr>
      </w:pPr>
      <w:r w:rsidRPr="0077600D">
        <w:rPr>
          <w:rFonts w:ascii="Arial" w:eastAsia="Times New Roman" w:hAnsi="Arial" w:cs="Arial"/>
          <w:lang w:eastAsia="en-ZA"/>
        </w:rPr>
        <w:t>Engineering Profession Act, 2000 (Act 46 of 2000); and/or</w:t>
      </w:r>
    </w:p>
    <w:p w14:paraId="4FB507EC" w14:textId="77777777" w:rsidR="006C1C66" w:rsidRPr="0077600D" w:rsidRDefault="006C1C66" w:rsidP="006C1C66">
      <w:pPr>
        <w:pStyle w:val="ListParagraph"/>
        <w:numPr>
          <w:ilvl w:val="2"/>
          <w:numId w:val="17"/>
        </w:numPr>
        <w:spacing w:before="100" w:beforeAutospacing="1" w:after="100" w:afterAutospacing="1" w:line="276" w:lineRule="auto"/>
        <w:ind w:left="1276" w:right="-381" w:hanging="709"/>
        <w:jc w:val="both"/>
        <w:outlineLvl w:val="3"/>
        <w:rPr>
          <w:rFonts w:ascii="Arial" w:eastAsia="Times New Roman" w:hAnsi="Arial" w:cs="Arial"/>
          <w:b/>
          <w:bCs/>
          <w:lang w:eastAsia="en-ZA"/>
        </w:rPr>
      </w:pPr>
      <w:r w:rsidRPr="0077600D">
        <w:rPr>
          <w:rFonts w:ascii="Arial" w:eastAsia="Times New Roman" w:hAnsi="Arial" w:cs="Arial"/>
          <w:lang w:eastAsia="en-ZA"/>
        </w:rPr>
        <w:t>Architectural Profession Act, 2000 (Act 44 of 2000); and/or</w:t>
      </w:r>
    </w:p>
    <w:p w14:paraId="6EFDCB0A" w14:textId="77777777" w:rsidR="006C1C66" w:rsidRPr="0077600D" w:rsidRDefault="006C1C66" w:rsidP="006C1C66">
      <w:pPr>
        <w:pStyle w:val="ListParagraph"/>
        <w:numPr>
          <w:ilvl w:val="2"/>
          <w:numId w:val="17"/>
        </w:numPr>
        <w:spacing w:before="100" w:beforeAutospacing="1" w:after="100" w:afterAutospacing="1" w:line="276" w:lineRule="auto"/>
        <w:ind w:left="1276" w:right="-381" w:hanging="709"/>
        <w:jc w:val="both"/>
        <w:outlineLvl w:val="3"/>
        <w:rPr>
          <w:rFonts w:ascii="Arial" w:eastAsia="Times New Roman" w:hAnsi="Arial" w:cs="Arial"/>
          <w:b/>
          <w:bCs/>
          <w:lang w:eastAsia="en-ZA"/>
        </w:rPr>
      </w:pPr>
      <w:r w:rsidRPr="0077600D">
        <w:rPr>
          <w:rFonts w:ascii="Arial" w:eastAsia="Times New Roman" w:hAnsi="Arial" w:cs="Arial"/>
          <w:lang w:eastAsia="en-ZA"/>
        </w:rPr>
        <w:t>Natural Scientific Professions Act, 2003 (Act 27 of 2003); and/or</w:t>
      </w:r>
    </w:p>
    <w:p w14:paraId="19632477" w14:textId="77777777" w:rsidR="006C1C66" w:rsidRPr="0077600D" w:rsidRDefault="006C1C66" w:rsidP="006C1C66">
      <w:pPr>
        <w:pStyle w:val="ListParagraph"/>
        <w:numPr>
          <w:ilvl w:val="2"/>
          <w:numId w:val="17"/>
        </w:numPr>
        <w:spacing w:before="100" w:beforeAutospacing="1" w:after="100" w:afterAutospacing="1" w:line="276" w:lineRule="auto"/>
        <w:ind w:left="1276" w:right="-381" w:hanging="709"/>
        <w:jc w:val="both"/>
        <w:outlineLvl w:val="3"/>
        <w:rPr>
          <w:rFonts w:ascii="Arial" w:eastAsia="Times New Roman" w:hAnsi="Arial" w:cs="Arial"/>
          <w:b/>
          <w:bCs/>
          <w:lang w:eastAsia="en-ZA"/>
        </w:rPr>
      </w:pPr>
      <w:r w:rsidRPr="0077600D">
        <w:rPr>
          <w:rFonts w:ascii="Arial" w:eastAsia="Times New Roman" w:hAnsi="Arial" w:cs="Arial"/>
          <w:lang w:eastAsia="en-ZA"/>
        </w:rPr>
        <w:t>Quantity Surveying Professions Act, 2000 (Act 49 of 2000).</w:t>
      </w:r>
    </w:p>
    <w:p w14:paraId="0B7A9704" w14:textId="77777777" w:rsidR="006C1C66" w:rsidRPr="0077600D" w:rsidRDefault="006C1C66" w:rsidP="006C1C66">
      <w:pPr>
        <w:pStyle w:val="ListParagraph"/>
        <w:spacing w:before="100" w:beforeAutospacing="1" w:after="100" w:afterAutospacing="1" w:line="276" w:lineRule="auto"/>
        <w:ind w:left="1276" w:right="-381"/>
        <w:jc w:val="both"/>
        <w:outlineLvl w:val="3"/>
        <w:rPr>
          <w:rFonts w:ascii="Arial" w:eastAsia="Times New Roman" w:hAnsi="Arial" w:cs="Arial"/>
          <w:b/>
          <w:bCs/>
          <w:lang w:eastAsia="en-ZA"/>
        </w:rPr>
      </w:pPr>
    </w:p>
    <w:p w14:paraId="15EEC84D" w14:textId="3470E89C" w:rsidR="006C1C66" w:rsidRPr="006C1C66" w:rsidRDefault="006C1C66" w:rsidP="006C1C66">
      <w:pPr>
        <w:pStyle w:val="ListParagraph"/>
        <w:numPr>
          <w:ilvl w:val="1"/>
          <w:numId w:val="17"/>
        </w:numPr>
        <w:spacing w:before="100" w:beforeAutospacing="1" w:after="100" w:afterAutospacing="1" w:line="276" w:lineRule="auto"/>
        <w:ind w:left="567" w:right="-381" w:hanging="567"/>
        <w:jc w:val="both"/>
        <w:rPr>
          <w:rFonts w:ascii="Arial" w:eastAsia="Times New Roman" w:hAnsi="Arial" w:cs="Arial"/>
          <w:lang w:eastAsia="en-ZA"/>
        </w:rPr>
      </w:pPr>
      <w:r w:rsidRPr="0077600D">
        <w:rPr>
          <w:rFonts w:ascii="Arial" w:eastAsia="Times New Roman" w:hAnsi="Arial" w:cs="Arial"/>
          <w:lang w:eastAsia="en-ZA"/>
        </w:rPr>
        <w:t>This definition highlights the need for the competent person to not only be educated and trained but also registered with a recognized professional body. Registration ensures that the individual meets the necessary standards of their profession and is accountable to its regulatory requirements.</w:t>
      </w:r>
    </w:p>
    <w:p w14:paraId="0486E3CE" w14:textId="77777777" w:rsidR="006C1C66" w:rsidRPr="0077600D" w:rsidRDefault="006C1C66" w:rsidP="006C1C66">
      <w:pPr>
        <w:pStyle w:val="ListParagraph"/>
        <w:spacing w:before="100" w:beforeAutospacing="1" w:after="100" w:afterAutospacing="1" w:line="276" w:lineRule="auto"/>
        <w:ind w:left="567" w:right="-381" w:hanging="567"/>
        <w:jc w:val="both"/>
        <w:rPr>
          <w:rFonts w:ascii="Arial" w:eastAsia="Times New Roman" w:hAnsi="Arial" w:cs="Arial"/>
          <w:lang w:eastAsia="en-ZA"/>
        </w:rPr>
      </w:pPr>
    </w:p>
    <w:p w14:paraId="45DE014B" w14:textId="77777777" w:rsidR="006C1C66" w:rsidRPr="0077600D" w:rsidRDefault="006C1C66" w:rsidP="006C1C66">
      <w:pPr>
        <w:pStyle w:val="ListParagraph"/>
        <w:numPr>
          <w:ilvl w:val="0"/>
          <w:numId w:val="17"/>
        </w:numPr>
        <w:spacing w:before="100" w:beforeAutospacing="1" w:after="100" w:afterAutospacing="1" w:line="276" w:lineRule="auto"/>
        <w:ind w:left="567" w:right="-381" w:hanging="567"/>
        <w:jc w:val="both"/>
        <w:outlineLvl w:val="3"/>
        <w:rPr>
          <w:rFonts w:ascii="Arial" w:eastAsia="Times New Roman" w:hAnsi="Arial" w:cs="Arial"/>
          <w:b/>
          <w:bCs/>
          <w:lang w:eastAsia="en-ZA"/>
        </w:rPr>
      </w:pPr>
      <w:r w:rsidRPr="0077600D">
        <w:rPr>
          <w:rFonts w:ascii="Arial" w:eastAsia="Times New Roman" w:hAnsi="Arial" w:cs="Arial"/>
          <w:b/>
          <w:bCs/>
          <w:lang w:eastAsia="en-ZA"/>
        </w:rPr>
        <w:t>Responsibilities of a Competent Person</w:t>
      </w:r>
    </w:p>
    <w:p w14:paraId="70E48192" w14:textId="77777777" w:rsidR="006C1C66" w:rsidRPr="0077600D" w:rsidRDefault="006C1C66" w:rsidP="006C1C66">
      <w:pPr>
        <w:pStyle w:val="ListParagraph"/>
        <w:spacing w:before="100" w:beforeAutospacing="1" w:after="100" w:afterAutospacing="1" w:line="276" w:lineRule="auto"/>
        <w:ind w:left="567" w:right="-381" w:hanging="567"/>
        <w:jc w:val="both"/>
        <w:outlineLvl w:val="3"/>
        <w:rPr>
          <w:rFonts w:ascii="Arial" w:eastAsia="Times New Roman" w:hAnsi="Arial" w:cs="Arial"/>
          <w:b/>
          <w:bCs/>
          <w:lang w:eastAsia="en-ZA"/>
        </w:rPr>
      </w:pPr>
    </w:p>
    <w:p w14:paraId="094BAA64" w14:textId="77777777" w:rsidR="006C1C66" w:rsidRPr="0077600D" w:rsidRDefault="006C1C66" w:rsidP="006C1C66">
      <w:pPr>
        <w:pStyle w:val="ListParagraph"/>
        <w:numPr>
          <w:ilvl w:val="1"/>
          <w:numId w:val="17"/>
        </w:numPr>
        <w:spacing w:before="100" w:beforeAutospacing="1" w:after="100" w:afterAutospacing="1" w:line="276" w:lineRule="auto"/>
        <w:ind w:left="567" w:right="-381" w:hanging="567"/>
        <w:jc w:val="both"/>
        <w:rPr>
          <w:rFonts w:ascii="Arial" w:eastAsia="Times New Roman" w:hAnsi="Arial" w:cs="Arial"/>
          <w:lang w:eastAsia="en-ZA"/>
        </w:rPr>
      </w:pPr>
      <w:r w:rsidRPr="0077600D">
        <w:rPr>
          <w:rFonts w:ascii="Arial" w:eastAsia="Times New Roman" w:hAnsi="Arial" w:cs="Arial"/>
          <w:lang w:eastAsia="en-ZA"/>
        </w:rPr>
        <w:t>The appointment of a competent person is a critical requirement to ensure compliance with the National Building Regulations. A competent person must have the necessary skills, education, training, and experience to make decisions that align with safety and performance standards for buildings and structures. Their responsibilities include:</w:t>
      </w:r>
    </w:p>
    <w:p w14:paraId="36D4649E" w14:textId="77777777" w:rsidR="006C1C66" w:rsidRPr="0077600D" w:rsidRDefault="006C1C66" w:rsidP="006C1C66">
      <w:pPr>
        <w:pStyle w:val="ListParagraph"/>
        <w:spacing w:before="100" w:beforeAutospacing="1" w:after="100" w:afterAutospacing="1" w:line="276" w:lineRule="auto"/>
        <w:ind w:left="1418" w:right="-381" w:hanging="851"/>
        <w:jc w:val="both"/>
        <w:rPr>
          <w:rFonts w:ascii="Arial" w:eastAsia="Times New Roman" w:hAnsi="Arial" w:cs="Arial"/>
          <w:lang w:eastAsia="en-ZA"/>
        </w:rPr>
      </w:pPr>
    </w:p>
    <w:p w14:paraId="0D24D446" w14:textId="77777777" w:rsidR="006C1C66" w:rsidRPr="0077600D" w:rsidRDefault="006C1C66" w:rsidP="006C1C66">
      <w:pPr>
        <w:pStyle w:val="ListParagraph"/>
        <w:numPr>
          <w:ilvl w:val="2"/>
          <w:numId w:val="17"/>
        </w:numPr>
        <w:spacing w:before="100" w:beforeAutospacing="1" w:after="100" w:afterAutospacing="1" w:line="276" w:lineRule="auto"/>
        <w:ind w:left="1418" w:right="-381" w:hanging="851"/>
        <w:jc w:val="both"/>
        <w:rPr>
          <w:rFonts w:ascii="Arial" w:eastAsia="Times New Roman" w:hAnsi="Arial" w:cs="Arial"/>
          <w:lang w:eastAsia="en-ZA"/>
        </w:rPr>
      </w:pPr>
      <w:r w:rsidRPr="0077600D">
        <w:rPr>
          <w:rFonts w:ascii="Arial" w:eastAsia="Times New Roman" w:hAnsi="Arial" w:cs="Arial"/>
          <w:lang w:eastAsia="en-ZA"/>
        </w:rPr>
        <w:t>Ensuring the building project complies with all regulatory requirements.</w:t>
      </w:r>
    </w:p>
    <w:p w14:paraId="58F030DC" w14:textId="77777777" w:rsidR="006C1C66" w:rsidRPr="0077600D" w:rsidRDefault="006C1C66" w:rsidP="006C1C66">
      <w:pPr>
        <w:pStyle w:val="ListParagraph"/>
        <w:numPr>
          <w:ilvl w:val="2"/>
          <w:numId w:val="17"/>
        </w:numPr>
        <w:spacing w:before="100" w:beforeAutospacing="1" w:after="100" w:afterAutospacing="1" w:line="276" w:lineRule="auto"/>
        <w:ind w:left="1418" w:right="-381" w:hanging="851"/>
        <w:jc w:val="both"/>
        <w:rPr>
          <w:rFonts w:ascii="Arial" w:eastAsia="Times New Roman" w:hAnsi="Arial" w:cs="Arial"/>
          <w:lang w:eastAsia="en-ZA"/>
        </w:rPr>
      </w:pPr>
      <w:r w:rsidRPr="0077600D">
        <w:rPr>
          <w:rFonts w:ascii="Arial" w:eastAsia="Times New Roman" w:hAnsi="Arial" w:cs="Arial"/>
          <w:lang w:eastAsia="en-ZA"/>
        </w:rPr>
        <w:t>Assessing risks and managing them in line with industry best practices.</w:t>
      </w:r>
    </w:p>
    <w:p w14:paraId="118F40F1" w14:textId="77777777" w:rsidR="006C1C66" w:rsidRPr="0077600D" w:rsidRDefault="006C1C66" w:rsidP="006C1C66">
      <w:pPr>
        <w:pStyle w:val="ListParagraph"/>
        <w:numPr>
          <w:ilvl w:val="2"/>
          <w:numId w:val="17"/>
        </w:numPr>
        <w:spacing w:before="100" w:beforeAutospacing="1" w:after="100" w:afterAutospacing="1" w:line="276" w:lineRule="auto"/>
        <w:ind w:left="1418" w:right="-381" w:hanging="851"/>
        <w:jc w:val="both"/>
        <w:rPr>
          <w:rFonts w:ascii="Arial" w:eastAsia="Times New Roman" w:hAnsi="Arial" w:cs="Arial"/>
          <w:lang w:eastAsia="en-ZA"/>
        </w:rPr>
      </w:pPr>
      <w:r w:rsidRPr="0077600D">
        <w:rPr>
          <w:rFonts w:ascii="Arial" w:eastAsia="Times New Roman" w:hAnsi="Arial" w:cs="Arial"/>
          <w:lang w:eastAsia="en-ZA"/>
        </w:rPr>
        <w:t>Supervising the construction or installation processes to ensure that they adhere to prescribed standards.</w:t>
      </w:r>
    </w:p>
    <w:p w14:paraId="3FBB08EF" w14:textId="77777777" w:rsidR="006C1C66" w:rsidRPr="0077600D" w:rsidRDefault="006C1C66" w:rsidP="006C1C66">
      <w:pPr>
        <w:pStyle w:val="ListParagraph"/>
        <w:numPr>
          <w:ilvl w:val="2"/>
          <w:numId w:val="17"/>
        </w:numPr>
        <w:spacing w:before="100" w:beforeAutospacing="1" w:after="100" w:afterAutospacing="1" w:line="276" w:lineRule="auto"/>
        <w:ind w:left="1418" w:right="-381" w:hanging="851"/>
        <w:jc w:val="both"/>
        <w:rPr>
          <w:rFonts w:ascii="Arial" w:eastAsia="Times New Roman" w:hAnsi="Arial" w:cs="Arial"/>
          <w:lang w:eastAsia="en-ZA"/>
        </w:rPr>
      </w:pPr>
      <w:r w:rsidRPr="0077600D">
        <w:rPr>
          <w:rFonts w:ascii="Arial" w:eastAsia="Times New Roman" w:hAnsi="Arial" w:cs="Arial"/>
          <w:lang w:eastAsia="en-ZA"/>
        </w:rPr>
        <w:t>Certifying compliance with building regulations by issuing the required forms, such as Form 2 for the appointment and Form 4 for the Certificate of Completion.</w:t>
      </w:r>
    </w:p>
    <w:p w14:paraId="05529930" w14:textId="77777777" w:rsidR="006C1C66" w:rsidRPr="0077600D" w:rsidRDefault="006C1C66" w:rsidP="006C1C66">
      <w:pPr>
        <w:pStyle w:val="ListParagraph"/>
        <w:spacing w:before="100" w:beforeAutospacing="1" w:after="100" w:afterAutospacing="1" w:line="276" w:lineRule="auto"/>
        <w:ind w:left="810" w:right="-381"/>
        <w:jc w:val="both"/>
        <w:rPr>
          <w:rFonts w:ascii="Arial" w:eastAsia="Times New Roman" w:hAnsi="Arial" w:cs="Arial"/>
          <w:lang w:eastAsia="en-ZA"/>
        </w:rPr>
      </w:pPr>
    </w:p>
    <w:p w14:paraId="4CCB6A2E" w14:textId="77777777" w:rsidR="006C1C66" w:rsidRDefault="006C1C66" w:rsidP="006C1C66">
      <w:pPr>
        <w:pStyle w:val="ListParagraph"/>
        <w:numPr>
          <w:ilvl w:val="1"/>
          <w:numId w:val="17"/>
        </w:numPr>
        <w:spacing w:before="100" w:beforeAutospacing="1" w:after="100" w:afterAutospacing="1" w:line="276" w:lineRule="auto"/>
        <w:ind w:left="567" w:right="-381" w:hanging="567"/>
        <w:jc w:val="both"/>
        <w:rPr>
          <w:rFonts w:ascii="Arial" w:eastAsia="Times New Roman" w:hAnsi="Arial" w:cs="Arial"/>
          <w:lang w:eastAsia="en-ZA"/>
        </w:rPr>
      </w:pPr>
      <w:r w:rsidRPr="0077600D">
        <w:rPr>
          <w:rFonts w:ascii="Arial" w:eastAsia="Times New Roman" w:hAnsi="Arial" w:cs="Arial"/>
          <w:lang w:eastAsia="en-ZA"/>
        </w:rPr>
        <w:t>Their expertise is vital in ensuring that the design and execution of a project adhere to the highest standards of safety, quality, and regulatory compliance.</w:t>
      </w:r>
    </w:p>
    <w:p w14:paraId="32B532D7" w14:textId="77777777" w:rsidR="006C1C66" w:rsidRPr="006C1C66" w:rsidRDefault="006C1C66" w:rsidP="006C1C66">
      <w:pPr>
        <w:spacing w:before="100" w:beforeAutospacing="1" w:after="100" w:afterAutospacing="1" w:line="276" w:lineRule="auto"/>
        <w:ind w:right="-381"/>
        <w:jc w:val="both"/>
        <w:rPr>
          <w:rFonts w:ascii="Arial" w:eastAsia="Times New Roman" w:hAnsi="Arial" w:cs="Arial"/>
          <w:lang w:eastAsia="en-ZA"/>
        </w:rPr>
      </w:pPr>
    </w:p>
    <w:p w14:paraId="6C6C2A8F" w14:textId="77777777" w:rsidR="006C1C66" w:rsidRPr="0077600D" w:rsidRDefault="006C1C66" w:rsidP="006C1C66">
      <w:pPr>
        <w:pStyle w:val="ListParagraph"/>
        <w:numPr>
          <w:ilvl w:val="0"/>
          <w:numId w:val="17"/>
        </w:numPr>
        <w:spacing w:before="100" w:beforeAutospacing="1" w:after="100" w:afterAutospacing="1" w:line="276" w:lineRule="auto"/>
        <w:ind w:left="567" w:right="-381" w:hanging="567"/>
        <w:jc w:val="both"/>
        <w:outlineLvl w:val="3"/>
        <w:rPr>
          <w:rFonts w:ascii="Arial" w:eastAsia="Times New Roman" w:hAnsi="Arial" w:cs="Arial"/>
          <w:b/>
          <w:bCs/>
          <w:lang w:eastAsia="en-ZA"/>
        </w:rPr>
      </w:pPr>
      <w:r w:rsidRPr="0077600D">
        <w:rPr>
          <w:rFonts w:ascii="Arial" w:eastAsia="Times New Roman" w:hAnsi="Arial" w:cs="Arial"/>
          <w:b/>
          <w:bCs/>
          <w:lang w:eastAsia="en-ZA"/>
        </w:rPr>
        <w:lastRenderedPageBreak/>
        <w:t>Appointment of a Competent Person</w:t>
      </w:r>
    </w:p>
    <w:p w14:paraId="0CA9A298" w14:textId="77777777" w:rsidR="006C1C66" w:rsidRPr="0077600D" w:rsidRDefault="006C1C66" w:rsidP="006C1C66">
      <w:pPr>
        <w:pStyle w:val="ListParagraph"/>
        <w:spacing w:before="100" w:beforeAutospacing="1" w:after="100" w:afterAutospacing="1" w:line="276" w:lineRule="auto"/>
        <w:ind w:left="567" w:right="-381" w:hanging="567"/>
        <w:jc w:val="both"/>
        <w:outlineLvl w:val="3"/>
        <w:rPr>
          <w:rFonts w:ascii="Arial" w:eastAsia="Times New Roman" w:hAnsi="Arial" w:cs="Arial"/>
          <w:b/>
          <w:bCs/>
          <w:lang w:eastAsia="en-ZA"/>
        </w:rPr>
      </w:pPr>
    </w:p>
    <w:p w14:paraId="62CF5165" w14:textId="77777777" w:rsidR="006C1C66" w:rsidRPr="0077600D" w:rsidRDefault="006C1C66" w:rsidP="006C1C66">
      <w:pPr>
        <w:pStyle w:val="ListParagraph"/>
        <w:numPr>
          <w:ilvl w:val="1"/>
          <w:numId w:val="17"/>
        </w:numPr>
        <w:spacing w:before="100" w:beforeAutospacing="1" w:after="100" w:afterAutospacing="1" w:line="276" w:lineRule="auto"/>
        <w:ind w:left="567" w:right="-381" w:hanging="567"/>
        <w:jc w:val="both"/>
        <w:outlineLvl w:val="3"/>
        <w:rPr>
          <w:rFonts w:ascii="Arial" w:eastAsia="Times New Roman" w:hAnsi="Arial" w:cs="Arial"/>
          <w:lang w:eastAsia="en-ZA"/>
        </w:rPr>
      </w:pPr>
      <w:r w:rsidRPr="0077600D">
        <w:rPr>
          <w:rFonts w:ascii="Arial" w:eastAsia="Times New Roman" w:hAnsi="Arial" w:cs="Arial"/>
          <w:lang w:eastAsia="en-ZA"/>
        </w:rPr>
        <w:t>Under Regulation A19 of the National Building Regulations, the appointment of a competent person follows a formal process. The competent person is appointed by completing Form 2, in which they accept the appointment and undertake specific duties as outlined in the regulation.</w:t>
      </w:r>
    </w:p>
    <w:p w14:paraId="46728807" w14:textId="77777777" w:rsidR="006C1C66" w:rsidRPr="0077600D" w:rsidRDefault="006C1C66" w:rsidP="006C1C66">
      <w:pPr>
        <w:pStyle w:val="ListParagraph"/>
        <w:spacing w:before="100" w:beforeAutospacing="1" w:after="100" w:afterAutospacing="1" w:line="276" w:lineRule="auto"/>
        <w:ind w:left="567" w:right="-381"/>
        <w:jc w:val="both"/>
        <w:outlineLvl w:val="3"/>
        <w:rPr>
          <w:rFonts w:ascii="Arial" w:eastAsia="Times New Roman" w:hAnsi="Arial" w:cs="Arial"/>
          <w:lang w:eastAsia="en-ZA"/>
        </w:rPr>
      </w:pPr>
    </w:p>
    <w:p w14:paraId="32D94372" w14:textId="77777777" w:rsidR="006C1C66" w:rsidRPr="0077600D" w:rsidRDefault="006C1C66" w:rsidP="006C1C66">
      <w:pPr>
        <w:pStyle w:val="ListParagraph"/>
        <w:numPr>
          <w:ilvl w:val="1"/>
          <w:numId w:val="17"/>
        </w:numPr>
        <w:spacing w:before="100" w:beforeAutospacing="1" w:after="100" w:afterAutospacing="1" w:line="276" w:lineRule="auto"/>
        <w:ind w:left="567" w:right="-381" w:hanging="567"/>
        <w:jc w:val="both"/>
        <w:outlineLvl w:val="3"/>
        <w:rPr>
          <w:rFonts w:ascii="Arial" w:eastAsia="Times New Roman" w:hAnsi="Arial" w:cs="Arial"/>
          <w:lang w:eastAsia="en-ZA"/>
        </w:rPr>
      </w:pPr>
      <w:r w:rsidRPr="0077600D">
        <w:rPr>
          <w:rFonts w:ascii="Arial" w:eastAsia="Times New Roman" w:hAnsi="Arial" w:cs="Arial"/>
          <w:lang w:eastAsia="en-ZA"/>
        </w:rPr>
        <w:t>The appointment includes oversight of various critical systems such as structural integrity, fire protection, energy efficiency, and compliance with local authority requirements. Upon completion of the project, the competent person must certify that the work conforms to the regulations by signing and submitting Form 4, the Certificate of Completion, to the relevant authorities.</w:t>
      </w:r>
    </w:p>
    <w:p w14:paraId="53FD2A27" w14:textId="77777777" w:rsidR="006C1C66" w:rsidRPr="0077600D" w:rsidRDefault="006C1C66" w:rsidP="006C1C66">
      <w:pPr>
        <w:pStyle w:val="ListParagraph"/>
        <w:spacing w:line="276" w:lineRule="auto"/>
        <w:ind w:right="-381"/>
        <w:jc w:val="both"/>
        <w:rPr>
          <w:rFonts w:ascii="Arial" w:eastAsia="Times New Roman" w:hAnsi="Arial" w:cs="Arial"/>
          <w:lang w:eastAsia="en-ZA"/>
        </w:rPr>
      </w:pPr>
    </w:p>
    <w:p w14:paraId="6BA85E66" w14:textId="51DA73A7" w:rsidR="006C1C66" w:rsidRPr="006C1C66" w:rsidRDefault="006C1C66" w:rsidP="006C1C66">
      <w:pPr>
        <w:pStyle w:val="ListParagraph"/>
        <w:numPr>
          <w:ilvl w:val="1"/>
          <w:numId w:val="17"/>
        </w:numPr>
        <w:spacing w:before="100" w:beforeAutospacing="1" w:after="100" w:afterAutospacing="1" w:line="276" w:lineRule="auto"/>
        <w:ind w:left="567" w:right="-381" w:hanging="567"/>
        <w:jc w:val="both"/>
        <w:outlineLvl w:val="3"/>
        <w:rPr>
          <w:rFonts w:ascii="Arial" w:eastAsia="Times New Roman" w:hAnsi="Arial" w:cs="Arial"/>
          <w:lang w:eastAsia="en-ZA"/>
        </w:rPr>
      </w:pPr>
      <w:r w:rsidRPr="0077600D">
        <w:rPr>
          <w:rFonts w:ascii="Arial" w:eastAsia="Times New Roman" w:hAnsi="Arial" w:cs="Arial"/>
          <w:lang w:eastAsia="en-ZA"/>
        </w:rPr>
        <w:t>This regulatory framework ensures that there is a clear chain of accountability and verification of the safety and integrity of the project.</w:t>
      </w:r>
    </w:p>
    <w:p w14:paraId="5F58C5C7" w14:textId="77777777" w:rsidR="006C1C66" w:rsidRPr="006C1C66" w:rsidRDefault="006C1C66" w:rsidP="006C1C66">
      <w:pPr>
        <w:pStyle w:val="ListParagraph"/>
        <w:spacing w:before="100" w:beforeAutospacing="1" w:after="100" w:afterAutospacing="1" w:line="276" w:lineRule="auto"/>
        <w:ind w:left="567" w:right="-381"/>
        <w:jc w:val="both"/>
        <w:outlineLvl w:val="3"/>
        <w:rPr>
          <w:rFonts w:ascii="Arial" w:eastAsia="Times New Roman" w:hAnsi="Arial" w:cs="Arial"/>
          <w:lang w:eastAsia="en-ZA"/>
        </w:rPr>
      </w:pPr>
    </w:p>
    <w:p w14:paraId="64635577" w14:textId="77777777" w:rsidR="006C1C66" w:rsidRPr="0077600D" w:rsidRDefault="006C1C66" w:rsidP="006C1C66">
      <w:pPr>
        <w:pStyle w:val="ListParagraph"/>
        <w:numPr>
          <w:ilvl w:val="0"/>
          <w:numId w:val="17"/>
        </w:numPr>
        <w:spacing w:before="100" w:beforeAutospacing="1" w:after="100" w:afterAutospacing="1" w:line="276" w:lineRule="auto"/>
        <w:ind w:left="567" w:right="-381" w:hanging="567"/>
        <w:jc w:val="both"/>
        <w:outlineLvl w:val="3"/>
        <w:rPr>
          <w:rFonts w:ascii="Arial" w:eastAsia="Times New Roman" w:hAnsi="Arial" w:cs="Arial"/>
          <w:b/>
          <w:bCs/>
          <w:lang w:eastAsia="en-ZA"/>
        </w:rPr>
      </w:pPr>
      <w:r w:rsidRPr="0077600D">
        <w:rPr>
          <w:rFonts w:ascii="Arial" w:eastAsia="Times New Roman" w:hAnsi="Arial" w:cs="Arial"/>
          <w:b/>
          <w:bCs/>
          <w:lang w:eastAsia="en-ZA"/>
        </w:rPr>
        <w:t>Importance of Competent Persons in Building Projects</w:t>
      </w:r>
    </w:p>
    <w:p w14:paraId="51D29936" w14:textId="77777777" w:rsidR="006C1C66" w:rsidRPr="0077600D" w:rsidRDefault="006C1C66" w:rsidP="006C1C66">
      <w:pPr>
        <w:pStyle w:val="ListParagraph"/>
        <w:spacing w:before="100" w:beforeAutospacing="1" w:after="100" w:afterAutospacing="1" w:line="276" w:lineRule="auto"/>
        <w:ind w:left="567" w:right="-381"/>
        <w:jc w:val="both"/>
        <w:outlineLvl w:val="3"/>
        <w:rPr>
          <w:rFonts w:ascii="Arial" w:eastAsia="Times New Roman" w:hAnsi="Arial" w:cs="Arial"/>
          <w:b/>
          <w:bCs/>
          <w:lang w:eastAsia="en-ZA"/>
        </w:rPr>
      </w:pPr>
    </w:p>
    <w:p w14:paraId="174C8470" w14:textId="77777777" w:rsidR="006C1C66" w:rsidRPr="0077600D" w:rsidRDefault="006C1C66" w:rsidP="006C1C66">
      <w:pPr>
        <w:pStyle w:val="ListParagraph"/>
        <w:numPr>
          <w:ilvl w:val="1"/>
          <w:numId w:val="17"/>
        </w:numPr>
        <w:spacing w:before="100" w:beforeAutospacing="1" w:after="100" w:afterAutospacing="1" w:line="276" w:lineRule="auto"/>
        <w:ind w:left="567" w:right="-381" w:hanging="567"/>
        <w:jc w:val="both"/>
        <w:outlineLvl w:val="3"/>
        <w:rPr>
          <w:rFonts w:ascii="Arial" w:eastAsia="Times New Roman" w:hAnsi="Arial" w:cs="Arial"/>
          <w:b/>
          <w:bCs/>
          <w:lang w:eastAsia="en-ZA"/>
        </w:rPr>
      </w:pPr>
      <w:r w:rsidRPr="0077600D">
        <w:rPr>
          <w:rFonts w:ascii="Arial" w:eastAsia="Times New Roman" w:hAnsi="Arial" w:cs="Arial"/>
          <w:lang w:eastAsia="en-ZA"/>
        </w:rPr>
        <w:t>Competent persons play an essential role in the success of building projects, providing oversight and assurance in several key areas, including:</w:t>
      </w:r>
    </w:p>
    <w:p w14:paraId="6D816BAA" w14:textId="77777777" w:rsidR="006C1C66" w:rsidRPr="0077600D" w:rsidRDefault="006C1C66" w:rsidP="006C1C66">
      <w:pPr>
        <w:pStyle w:val="ListParagraph"/>
        <w:spacing w:before="100" w:beforeAutospacing="1" w:after="100" w:afterAutospacing="1" w:line="276" w:lineRule="auto"/>
        <w:ind w:left="102" w:right="-381"/>
        <w:jc w:val="both"/>
        <w:outlineLvl w:val="3"/>
        <w:rPr>
          <w:rFonts w:ascii="Arial" w:eastAsia="Times New Roman" w:hAnsi="Arial" w:cs="Arial"/>
          <w:b/>
          <w:bCs/>
          <w:lang w:eastAsia="en-ZA"/>
        </w:rPr>
      </w:pPr>
    </w:p>
    <w:p w14:paraId="190C54B1" w14:textId="77777777" w:rsidR="006C1C66" w:rsidRPr="0077600D" w:rsidRDefault="006C1C66" w:rsidP="006C1C66">
      <w:pPr>
        <w:pStyle w:val="ListParagraph"/>
        <w:numPr>
          <w:ilvl w:val="2"/>
          <w:numId w:val="17"/>
        </w:numPr>
        <w:spacing w:before="100" w:beforeAutospacing="1" w:after="100" w:afterAutospacing="1" w:line="276" w:lineRule="auto"/>
        <w:ind w:left="1418" w:right="-381" w:hanging="851"/>
        <w:jc w:val="both"/>
        <w:outlineLvl w:val="3"/>
        <w:rPr>
          <w:rFonts w:ascii="Arial" w:eastAsia="Times New Roman" w:hAnsi="Arial" w:cs="Arial"/>
          <w:lang w:eastAsia="en-ZA"/>
        </w:rPr>
      </w:pPr>
      <w:r w:rsidRPr="00AD5EB7">
        <w:rPr>
          <w:rFonts w:ascii="Arial" w:eastAsia="Times New Roman" w:hAnsi="Arial" w:cs="Arial"/>
          <w:b/>
          <w:bCs/>
          <w:lang w:eastAsia="en-ZA"/>
        </w:rPr>
        <w:t>Safety:</w:t>
      </w:r>
      <w:r w:rsidRPr="0077600D">
        <w:rPr>
          <w:rFonts w:ascii="Arial" w:eastAsia="Times New Roman" w:hAnsi="Arial" w:cs="Arial"/>
          <w:lang w:eastAsia="en-ZA"/>
        </w:rPr>
        <w:t xml:space="preserve"> Competent persons ensure that safety protocols are observed, and risks are identified and mitigated. This reduces the potential for accidents, hazards, and failures in the construction process, ensuring that buildings are safe for use by the public.</w:t>
      </w:r>
    </w:p>
    <w:p w14:paraId="0919CE90" w14:textId="77777777" w:rsidR="006C1C66" w:rsidRPr="0077600D" w:rsidRDefault="006C1C66" w:rsidP="006C1C66">
      <w:pPr>
        <w:pStyle w:val="ListParagraph"/>
        <w:spacing w:before="100" w:beforeAutospacing="1" w:after="100" w:afterAutospacing="1" w:line="276" w:lineRule="auto"/>
        <w:ind w:left="1418" w:right="-381"/>
        <w:jc w:val="both"/>
        <w:outlineLvl w:val="3"/>
        <w:rPr>
          <w:rFonts w:ascii="Arial" w:eastAsia="Times New Roman" w:hAnsi="Arial" w:cs="Arial"/>
          <w:lang w:eastAsia="en-ZA"/>
        </w:rPr>
      </w:pPr>
    </w:p>
    <w:p w14:paraId="3E162FFF" w14:textId="77777777" w:rsidR="006C1C66" w:rsidRPr="0077600D" w:rsidRDefault="006C1C66" w:rsidP="006C1C66">
      <w:pPr>
        <w:pStyle w:val="ListParagraph"/>
        <w:numPr>
          <w:ilvl w:val="2"/>
          <w:numId w:val="17"/>
        </w:numPr>
        <w:spacing w:before="100" w:beforeAutospacing="1" w:after="100" w:afterAutospacing="1" w:line="276" w:lineRule="auto"/>
        <w:ind w:left="1418" w:right="-381" w:hanging="851"/>
        <w:jc w:val="both"/>
        <w:outlineLvl w:val="3"/>
        <w:rPr>
          <w:rFonts w:ascii="Arial" w:eastAsia="Times New Roman" w:hAnsi="Arial" w:cs="Arial"/>
          <w:lang w:eastAsia="en-ZA"/>
        </w:rPr>
      </w:pPr>
      <w:r w:rsidRPr="00AD5EB7">
        <w:rPr>
          <w:rFonts w:ascii="Arial" w:eastAsia="Times New Roman" w:hAnsi="Arial" w:cs="Arial"/>
          <w:b/>
          <w:bCs/>
          <w:lang w:eastAsia="en-ZA"/>
        </w:rPr>
        <w:t>Regulatory Compliance:</w:t>
      </w:r>
      <w:r w:rsidRPr="0077600D">
        <w:rPr>
          <w:rFonts w:ascii="Arial" w:eastAsia="Times New Roman" w:hAnsi="Arial" w:cs="Arial"/>
          <w:lang w:eastAsia="en-ZA"/>
        </w:rPr>
        <w:t xml:space="preserve"> Competent persons should be well-versed in the complex regulatory frameworks that govern construction and building projects. Their knowledge ensures that the project complies with all legal, safety, and industry standards, avoiding non-compliance penalties and ensuring adherence to local and national building laws.</w:t>
      </w:r>
    </w:p>
    <w:p w14:paraId="743C20A0" w14:textId="77777777" w:rsidR="006C1C66" w:rsidRPr="0077600D" w:rsidRDefault="006C1C66" w:rsidP="006C1C66">
      <w:pPr>
        <w:pStyle w:val="ListParagraph"/>
        <w:spacing w:line="276" w:lineRule="auto"/>
        <w:ind w:right="-381"/>
        <w:jc w:val="both"/>
        <w:rPr>
          <w:rFonts w:ascii="Arial" w:eastAsia="Times New Roman" w:hAnsi="Arial" w:cs="Arial"/>
          <w:lang w:eastAsia="en-ZA"/>
        </w:rPr>
      </w:pPr>
    </w:p>
    <w:p w14:paraId="41BC95E8" w14:textId="77777777" w:rsidR="006C1C66" w:rsidRPr="0077600D" w:rsidRDefault="006C1C66" w:rsidP="006C1C66">
      <w:pPr>
        <w:pStyle w:val="ListParagraph"/>
        <w:numPr>
          <w:ilvl w:val="2"/>
          <w:numId w:val="17"/>
        </w:numPr>
        <w:spacing w:before="100" w:beforeAutospacing="1" w:after="100" w:afterAutospacing="1" w:line="276" w:lineRule="auto"/>
        <w:ind w:left="1418" w:right="-381" w:hanging="851"/>
        <w:jc w:val="both"/>
        <w:outlineLvl w:val="3"/>
        <w:rPr>
          <w:rFonts w:ascii="Arial" w:eastAsia="Times New Roman" w:hAnsi="Arial" w:cs="Arial"/>
          <w:lang w:eastAsia="en-ZA"/>
        </w:rPr>
      </w:pPr>
      <w:r w:rsidRPr="00AD5EB7">
        <w:rPr>
          <w:rFonts w:ascii="Arial" w:eastAsia="Times New Roman" w:hAnsi="Arial" w:cs="Arial"/>
          <w:b/>
          <w:bCs/>
          <w:lang w:eastAsia="en-ZA"/>
        </w:rPr>
        <w:t>Quality Control:</w:t>
      </w:r>
      <w:r w:rsidRPr="0077600D">
        <w:rPr>
          <w:rFonts w:ascii="Arial" w:eastAsia="Times New Roman" w:hAnsi="Arial" w:cs="Arial"/>
          <w:lang w:eastAsia="en-ZA"/>
        </w:rPr>
        <w:t xml:space="preserve"> The involvement of a competent person ensures that all materials, methods, and workmanship meet the required specifications. This helps maintain the overall quality, durability, and longevity of the structure.</w:t>
      </w:r>
    </w:p>
    <w:p w14:paraId="7ACFC1D0" w14:textId="77777777" w:rsidR="006C1C66" w:rsidRPr="0077600D" w:rsidRDefault="006C1C66" w:rsidP="006C1C66">
      <w:pPr>
        <w:pStyle w:val="ListParagraph"/>
        <w:spacing w:line="276" w:lineRule="auto"/>
        <w:ind w:right="-381"/>
        <w:jc w:val="both"/>
        <w:rPr>
          <w:rFonts w:ascii="Arial" w:eastAsia="Times New Roman" w:hAnsi="Arial" w:cs="Arial"/>
          <w:lang w:eastAsia="en-ZA"/>
        </w:rPr>
      </w:pPr>
    </w:p>
    <w:p w14:paraId="0F4B5548" w14:textId="77777777" w:rsidR="006C1C66" w:rsidRPr="0077600D" w:rsidRDefault="006C1C66" w:rsidP="006C1C66">
      <w:pPr>
        <w:pStyle w:val="ListParagraph"/>
        <w:numPr>
          <w:ilvl w:val="2"/>
          <w:numId w:val="17"/>
        </w:numPr>
        <w:spacing w:before="100" w:beforeAutospacing="1" w:after="100" w:afterAutospacing="1" w:line="276" w:lineRule="auto"/>
        <w:ind w:left="1418" w:right="-381" w:hanging="851"/>
        <w:jc w:val="both"/>
        <w:outlineLvl w:val="3"/>
        <w:rPr>
          <w:rFonts w:ascii="Arial" w:eastAsia="Times New Roman" w:hAnsi="Arial" w:cs="Arial"/>
          <w:lang w:eastAsia="en-ZA"/>
        </w:rPr>
      </w:pPr>
      <w:r w:rsidRPr="00AD5EB7">
        <w:rPr>
          <w:rFonts w:ascii="Arial" w:eastAsia="Times New Roman" w:hAnsi="Arial" w:cs="Arial"/>
          <w:b/>
          <w:bCs/>
          <w:lang w:eastAsia="en-ZA"/>
        </w:rPr>
        <w:t>Efficiency:</w:t>
      </w:r>
      <w:r w:rsidRPr="0077600D">
        <w:rPr>
          <w:rFonts w:ascii="Arial" w:eastAsia="Times New Roman" w:hAnsi="Arial" w:cs="Arial"/>
          <w:lang w:eastAsia="en-ZA"/>
        </w:rPr>
        <w:t xml:space="preserve"> With their expertise, competent persons can identify potential issues early in the process, reducing the likelihood of costly errors or delays. This leads to smoother project execution and enhanced efficiency.</w:t>
      </w:r>
    </w:p>
    <w:p w14:paraId="5813636D" w14:textId="77777777" w:rsidR="006C1C66" w:rsidRPr="0077600D" w:rsidRDefault="006C1C66" w:rsidP="006C1C66">
      <w:pPr>
        <w:pStyle w:val="ListParagraph"/>
        <w:spacing w:line="276" w:lineRule="auto"/>
        <w:ind w:right="-381"/>
        <w:jc w:val="both"/>
        <w:rPr>
          <w:rFonts w:ascii="Arial" w:eastAsia="Times New Roman" w:hAnsi="Arial" w:cs="Arial"/>
          <w:lang w:eastAsia="en-ZA"/>
        </w:rPr>
      </w:pPr>
    </w:p>
    <w:p w14:paraId="7ADA363E" w14:textId="77777777" w:rsidR="006C1C66" w:rsidRPr="00AD5EB7" w:rsidRDefault="006C1C66" w:rsidP="006C1C66">
      <w:pPr>
        <w:pStyle w:val="ListParagraph"/>
        <w:numPr>
          <w:ilvl w:val="2"/>
          <w:numId w:val="17"/>
        </w:numPr>
        <w:spacing w:before="100" w:beforeAutospacing="1" w:after="100" w:afterAutospacing="1" w:line="276" w:lineRule="auto"/>
        <w:ind w:left="1418" w:right="-381" w:hanging="851"/>
        <w:jc w:val="both"/>
        <w:outlineLvl w:val="3"/>
        <w:rPr>
          <w:rFonts w:ascii="Arial" w:eastAsia="Times New Roman" w:hAnsi="Arial" w:cs="Arial"/>
          <w:lang w:eastAsia="en-ZA"/>
        </w:rPr>
      </w:pPr>
      <w:r w:rsidRPr="00AD5EB7">
        <w:rPr>
          <w:rFonts w:ascii="Arial" w:eastAsia="Times New Roman" w:hAnsi="Arial" w:cs="Arial"/>
          <w:b/>
          <w:bCs/>
          <w:lang w:eastAsia="en-ZA"/>
        </w:rPr>
        <w:t>Training and Mentorship:</w:t>
      </w:r>
      <w:r w:rsidRPr="0077600D">
        <w:rPr>
          <w:rFonts w:ascii="Arial" w:eastAsia="Times New Roman" w:hAnsi="Arial" w:cs="Arial"/>
          <w:lang w:eastAsia="en-ZA"/>
        </w:rPr>
        <w:t xml:space="preserve"> Competent persons often serve as mentors to junior staff, contributing to the development of a skilled workforce within the construction industry. This promotes a culture of continuous learning and improvement.</w:t>
      </w:r>
    </w:p>
    <w:p w14:paraId="205FED13" w14:textId="77777777" w:rsidR="006C1C66" w:rsidRPr="0077600D" w:rsidRDefault="006C1C66" w:rsidP="006C1C66">
      <w:pPr>
        <w:pStyle w:val="ListParagraph"/>
        <w:spacing w:line="276" w:lineRule="auto"/>
        <w:ind w:right="-381"/>
        <w:jc w:val="both"/>
        <w:rPr>
          <w:rFonts w:ascii="Arial" w:eastAsia="Times New Roman" w:hAnsi="Arial" w:cs="Arial"/>
          <w:lang w:eastAsia="en-ZA"/>
        </w:rPr>
      </w:pPr>
    </w:p>
    <w:p w14:paraId="128AD3E3" w14:textId="088E32F1" w:rsidR="006C1C66" w:rsidRDefault="006C1C66" w:rsidP="006C1C66">
      <w:pPr>
        <w:pStyle w:val="ListParagraph"/>
        <w:numPr>
          <w:ilvl w:val="2"/>
          <w:numId w:val="17"/>
        </w:numPr>
        <w:spacing w:before="100" w:beforeAutospacing="1" w:after="100" w:afterAutospacing="1" w:line="276" w:lineRule="auto"/>
        <w:ind w:left="1418" w:right="-381" w:hanging="851"/>
        <w:jc w:val="both"/>
        <w:outlineLvl w:val="3"/>
        <w:rPr>
          <w:rFonts w:ascii="Arial" w:eastAsia="Times New Roman" w:hAnsi="Arial" w:cs="Arial"/>
          <w:lang w:eastAsia="en-ZA"/>
        </w:rPr>
      </w:pPr>
      <w:r w:rsidRPr="00AD5EB7">
        <w:rPr>
          <w:rFonts w:ascii="Arial" w:eastAsia="Times New Roman" w:hAnsi="Arial" w:cs="Arial"/>
          <w:b/>
          <w:bCs/>
          <w:lang w:eastAsia="en-ZA"/>
        </w:rPr>
        <w:t>Problem Solving:</w:t>
      </w:r>
      <w:r w:rsidRPr="0077600D">
        <w:rPr>
          <w:rFonts w:ascii="Arial" w:eastAsia="Times New Roman" w:hAnsi="Arial" w:cs="Arial"/>
          <w:lang w:eastAsia="en-ZA"/>
        </w:rPr>
        <w:t xml:space="preserve"> In construction projects, unforeseen challenges often arise. Competent persons are equipped with the problem-solving skills and experience necessary to address these issues effectively and keep the project on track.</w:t>
      </w:r>
    </w:p>
    <w:p w14:paraId="2ED852B0" w14:textId="77777777" w:rsidR="006C1C66" w:rsidRPr="006C1C66" w:rsidRDefault="006C1C66" w:rsidP="006C1C66">
      <w:pPr>
        <w:pStyle w:val="ListParagraph"/>
        <w:rPr>
          <w:rFonts w:ascii="Arial" w:eastAsia="Times New Roman" w:hAnsi="Arial" w:cs="Arial"/>
          <w:lang w:eastAsia="en-ZA"/>
        </w:rPr>
      </w:pPr>
    </w:p>
    <w:p w14:paraId="3BF4867E" w14:textId="77777777" w:rsidR="006C1C66" w:rsidRPr="006C1C66" w:rsidRDefault="006C1C66" w:rsidP="006C1C66">
      <w:pPr>
        <w:pStyle w:val="ListParagraph"/>
        <w:spacing w:before="100" w:beforeAutospacing="1" w:after="100" w:afterAutospacing="1" w:line="276" w:lineRule="auto"/>
        <w:ind w:left="1418" w:right="-381"/>
        <w:jc w:val="both"/>
        <w:outlineLvl w:val="3"/>
        <w:rPr>
          <w:rFonts w:ascii="Arial" w:eastAsia="Times New Roman" w:hAnsi="Arial" w:cs="Arial"/>
          <w:lang w:eastAsia="en-ZA"/>
        </w:rPr>
      </w:pPr>
    </w:p>
    <w:p w14:paraId="0E03AE47" w14:textId="77777777" w:rsidR="006C1C66" w:rsidRPr="0077600D" w:rsidRDefault="006C1C66" w:rsidP="006C1C66">
      <w:pPr>
        <w:pStyle w:val="ListParagraph"/>
        <w:numPr>
          <w:ilvl w:val="0"/>
          <w:numId w:val="17"/>
        </w:numPr>
        <w:spacing w:before="100" w:beforeAutospacing="1" w:after="100" w:afterAutospacing="1" w:line="276" w:lineRule="auto"/>
        <w:ind w:left="567" w:right="-381" w:hanging="567"/>
        <w:jc w:val="both"/>
        <w:outlineLvl w:val="3"/>
        <w:rPr>
          <w:rFonts w:ascii="Arial" w:eastAsia="Times New Roman" w:hAnsi="Arial" w:cs="Arial"/>
          <w:b/>
          <w:bCs/>
          <w:lang w:eastAsia="en-ZA"/>
        </w:rPr>
      </w:pPr>
      <w:r w:rsidRPr="0077600D">
        <w:rPr>
          <w:rFonts w:ascii="Arial" w:eastAsia="Times New Roman" w:hAnsi="Arial" w:cs="Arial"/>
          <w:b/>
          <w:bCs/>
          <w:lang w:eastAsia="en-ZA"/>
        </w:rPr>
        <w:t xml:space="preserve">ECSA's Role </w:t>
      </w:r>
    </w:p>
    <w:p w14:paraId="3E41985C" w14:textId="77777777" w:rsidR="006C1C66" w:rsidRPr="0077600D" w:rsidRDefault="006C1C66" w:rsidP="006C1C66">
      <w:pPr>
        <w:pStyle w:val="ListParagraph"/>
        <w:spacing w:before="100" w:beforeAutospacing="1" w:after="100" w:afterAutospacing="1" w:line="276" w:lineRule="auto"/>
        <w:ind w:left="567" w:right="-381"/>
        <w:jc w:val="both"/>
        <w:outlineLvl w:val="3"/>
        <w:rPr>
          <w:rFonts w:ascii="Arial" w:eastAsia="Times New Roman" w:hAnsi="Arial" w:cs="Arial"/>
          <w:b/>
          <w:bCs/>
          <w:lang w:eastAsia="en-ZA"/>
        </w:rPr>
      </w:pPr>
    </w:p>
    <w:p w14:paraId="757ECE98" w14:textId="77777777" w:rsidR="006C1C66" w:rsidRPr="0077600D" w:rsidRDefault="006C1C66" w:rsidP="006C1C66">
      <w:pPr>
        <w:pStyle w:val="ListParagraph"/>
        <w:numPr>
          <w:ilvl w:val="1"/>
          <w:numId w:val="17"/>
        </w:numPr>
        <w:spacing w:before="100" w:beforeAutospacing="1" w:after="100" w:afterAutospacing="1" w:line="276" w:lineRule="auto"/>
        <w:ind w:left="567" w:right="-381" w:hanging="567"/>
        <w:jc w:val="both"/>
        <w:outlineLvl w:val="3"/>
        <w:rPr>
          <w:rFonts w:ascii="Arial" w:eastAsia="Times New Roman" w:hAnsi="Arial" w:cs="Arial"/>
          <w:lang w:eastAsia="en-ZA"/>
        </w:rPr>
      </w:pPr>
      <w:r w:rsidRPr="0077600D">
        <w:rPr>
          <w:rFonts w:ascii="Arial" w:eastAsia="Times New Roman" w:hAnsi="Arial" w:cs="Arial"/>
          <w:lang w:eastAsia="en-ZA"/>
        </w:rPr>
        <w:t xml:space="preserve">The Engineering Council of South Africa (ECSA) is the regulatory body tasked with overseeing the registration of competent persons in the engineering profession under Section 18 of the Engineering Profession Act, 2000 (Act 46 of 2000). ECSA registers individuals in several categories, including: </w:t>
      </w:r>
    </w:p>
    <w:p w14:paraId="1CC8A0DF" w14:textId="77777777" w:rsidR="006C1C66" w:rsidRPr="0077600D" w:rsidRDefault="006C1C66" w:rsidP="006C1C66">
      <w:pPr>
        <w:pStyle w:val="ListParagraph"/>
        <w:spacing w:before="100" w:beforeAutospacing="1" w:after="100" w:afterAutospacing="1" w:line="276" w:lineRule="auto"/>
        <w:ind w:left="567" w:right="-381"/>
        <w:jc w:val="both"/>
        <w:outlineLvl w:val="3"/>
        <w:rPr>
          <w:rFonts w:ascii="Arial" w:eastAsia="Times New Roman" w:hAnsi="Arial" w:cs="Arial"/>
          <w:lang w:eastAsia="en-ZA"/>
        </w:rPr>
      </w:pPr>
    </w:p>
    <w:p w14:paraId="57D04408" w14:textId="77777777" w:rsidR="006C1C66" w:rsidRPr="0077600D" w:rsidRDefault="006C1C66" w:rsidP="006C1C66">
      <w:pPr>
        <w:pStyle w:val="ListParagraph"/>
        <w:numPr>
          <w:ilvl w:val="2"/>
          <w:numId w:val="17"/>
        </w:numPr>
        <w:spacing w:before="100" w:beforeAutospacing="1" w:after="100" w:afterAutospacing="1" w:line="276" w:lineRule="auto"/>
        <w:ind w:left="1418" w:right="-381" w:hanging="851"/>
        <w:jc w:val="both"/>
        <w:outlineLvl w:val="3"/>
        <w:rPr>
          <w:rFonts w:ascii="Arial" w:eastAsia="Times New Roman" w:hAnsi="Arial" w:cs="Arial"/>
          <w:lang w:eastAsia="en-ZA"/>
        </w:rPr>
      </w:pPr>
      <w:r w:rsidRPr="0077600D">
        <w:rPr>
          <w:rFonts w:ascii="Arial" w:eastAsia="Times New Roman" w:hAnsi="Arial" w:cs="Arial"/>
          <w:lang w:eastAsia="en-ZA"/>
        </w:rPr>
        <w:t xml:space="preserve">Professional </w:t>
      </w:r>
      <w:proofErr w:type="gramStart"/>
      <w:r w:rsidRPr="0077600D">
        <w:rPr>
          <w:rFonts w:ascii="Arial" w:eastAsia="Times New Roman" w:hAnsi="Arial" w:cs="Arial"/>
          <w:lang w:eastAsia="en-ZA"/>
        </w:rPr>
        <w:t>Engineer;</w:t>
      </w:r>
      <w:proofErr w:type="gramEnd"/>
    </w:p>
    <w:p w14:paraId="6BCEC982" w14:textId="77777777" w:rsidR="006C1C66" w:rsidRPr="0077600D" w:rsidRDefault="006C1C66" w:rsidP="006C1C66">
      <w:pPr>
        <w:pStyle w:val="ListParagraph"/>
        <w:numPr>
          <w:ilvl w:val="2"/>
          <w:numId w:val="17"/>
        </w:numPr>
        <w:spacing w:before="100" w:beforeAutospacing="1" w:after="100" w:afterAutospacing="1" w:line="276" w:lineRule="auto"/>
        <w:ind w:left="1418" w:right="-381" w:hanging="851"/>
        <w:jc w:val="both"/>
        <w:outlineLvl w:val="3"/>
        <w:rPr>
          <w:rFonts w:ascii="Arial" w:eastAsia="Times New Roman" w:hAnsi="Arial" w:cs="Arial"/>
          <w:lang w:eastAsia="en-ZA"/>
        </w:rPr>
      </w:pPr>
      <w:r w:rsidRPr="0077600D">
        <w:rPr>
          <w:rFonts w:ascii="Arial" w:eastAsia="Times New Roman" w:hAnsi="Arial" w:cs="Arial"/>
          <w:lang w:eastAsia="en-ZA"/>
        </w:rPr>
        <w:t xml:space="preserve">Professional Engineering </w:t>
      </w:r>
      <w:proofErr w:type="gramStart"/>
      <w:r w:rsidRPr="0077600D">
        <w:rPr>
          <w:rFonts w:ascii="Arial" w:eastAsia="Times New Roman" w:hAnsi="Arial" w:cs="Arial"/>
          <w:lang w:eastAsia="en-ZA"/>
        </w:rPr>
        <w:t>Technologist;</w:t>
      </w:r>
      <w:proofErr w:type="gramEnd"/>
    </w:p>
    <w:p w14:paraId="771581ED" w14:textId="77777777" w:rsidR="006C1C66" w:rsidRPr="0077600D" w:rsidRDefault="006C1C66" w:rsidP="006C1C66">
      <w:pPr>
        <w:pStyle w:val="ListParagraph"/>
        <w:numPr>
          <w:ilvl w:val="2"/>
          <w:numId w:val="17"/>
        </w:numPr>
        <w:spacing w:before="100" w:beforeAutospacing="1" w:after="100" w:afterAutospacing="1" w:line="276" w:lineRule="auto"/>
        <w:ind w:left="1418" w:right="-381" w:hanging="851"/>
        <w:jc w:val="both"/>
        <w:outlineLvl w:val="3"/>
        <w:rPr>
          <w:rFonts w:ascii="Arial" w:eastAsia="Times New Roman" w:hAnsi="Arial" w:cs="Arial"/>
          <w:lang w:eastAsia="en-ZA"/>
        </w:rPr>
      </w:pPr>
      <w:r w:rsidRPr="0077600D">
        <w:rPr>
          <w:rFonts w:ascii="Arial" w:eastAsia="Times New Roman" w:hAnsi="Arial" w:cs="Arial"/>
          <w:lang w:eastAsia="en-ZA"/>
        </w:rPr>
        <w:t xml:space="preserve">Professional Certificated </w:t>
      </w:r>
      <w:proofErr w:type="gramStart"/>
      <w:r w:rsidRPr="0077600D">
        <w:rPr>
          <w:rFonts w:ascii="Arial" w:eastAsia="Times New Roman" w:hAnsi="Arial" w:cs="Arial"/>
          <w:lang w:eastAsia="en-ZA"/>
        </w:rPr>
        <w:t>Engineer;</w:t>
      </w:r>
      <w:proofErr w:type="gramEnd"/>
    </w:p>
    <w:p w14:paraId="0F264B20" w14:textId="77777777" w:rsidR="006C1C66" w:rsidRPr="00AD5EB7" w:rsidRDefault="006C1C66" w:rsidP="006C1C66">
      <w:pPr>
        <w:pStyle w:val="ListParagraph"/>
        <w:numPr>
          <w:ilvl w:val="2"/>
          <w:numId w:val="17"/>
        </w:numPr>
        <w:spacing w:before="100" w:beforeAutospacing="1" w:after="100" w:afterAutospacing="1" w:line="276" w:lineRule="auto"/>
        <w:ind w:left="1418" w:right="-381" w:hanging="851"/>
        <w:jc w:val="both"/>
        <w:outlineLvl w:val="3"/>
        <w:rPr>
          <w:rFonts w:ascii="Arial" w:eastAsia="Times New Roman" w:hAnsi="Arial" w:cs="Arial"/>
          <w:lang w:eastAsia="en-ZA"/>
        </w:rPr>
      </w:pPr>
      <w:r w:rsidRPr="0077600D">
        <w:rPr>
          <w:rFonts w:ascii="Arial" w:eastAsia="Times New Roman" w:hAnsi="Arial" w:cs="Arial"/>
          <w:lang w:eastAsia="en-ZA"/>
        </w:rPr>
        <w:t xml:space="preserve">Professional Engineering </w:t>
      </w:r>
      <w:proofErr w:type="gramStart"/>
      <w:r w:rsidRPr="0077600D">
        <w:rPr>
          <w:rFonts w:ascii="Arial" w:eastAsia="Times New Roman" w:hAnsi="Arial" w:cs="Arial"/>
          <w:lang w:eastAsia="en-ZA"/>
        </w:rPr>
        <w:t>Technician;</w:t>
      </w:r>
      <w:proofErr w:type="gramEnd"/>
    </w:p>
    <w:p w14:paraId="4B1CBF00" w14:textId="77777777" w:rsidR="006C1C66" w:rsidRPr="0077600D" w:rsidRDefault="006C1C66" w:rsidP="006C1C66">
      <w:pPr>
        <w:pStyle w:val="ListParagraph"/>
        <w:numPr>
          <w:ilvl w:val="2"/>
          <w:numId w:val="17"/>
        </w:numPr>
        <w:spacing w:before="100" w:beforeAutospacing="1" w:after="100" w:afterAutospacing="1" w:line="276" w:lineRule="auto"/>
        <w:ind w:left="1418" w:right="-381" w:hanging="851"/>
        <w:jc w:val="both"/>
        <w:outlineLvl w:val="3"/>
        <w:rPr>
          <w:rFonts w:ascii="Arial" w:eastAsia="Times New Roman" w:hAnsi="Arial" w:cs="Arial"/>
          <w:lang w:eastAsia="en-ZA"/>
        </w:rPr>
      </w:pPr>
      <w:r w:rsidRPr="0077600D">
        <w:rPr>
          <w:rFonts w:ascii="Arial" w:eastAsia="Times New Roman" w:hAnsi="Arial" w:cs="Arial"/>
          <w:lang w:eastAsia="en-ZA"/>
        </w:rPr>
        <w:t xml:space="preserve">Candidate </w:t>
      </w:r>
      <w:proofErr w:type="gramStart"/>
      <w:r w:rsidRPr="0077600D">
        <w:rPr>
          <w:rFonts w:ascii="Arial" w:eastAsia="Times New Roman" w:hAnsi="Arial" w:cs="Arial"/>
          <w:lang w:eastAsia="en-ZA"/>
        </w:rPr>
        <w:t>Engineer;</w:t>
      </w:r>
      <w:proofErr w:type="gramEnd"/>
    </w:p>
    <w:p w14:paraId="28D83B91" w14:textId="77777777" w:rsidR="006C1C66" w:rsidRPr="0077600D" w:rsidRDefault="006C1C66" w:rsidP="006C1C66">
      <w:pPr>
        <w:pStyle w:val="ListParagraph"/>
        <w:numPr>
          <w:ilvl w:val="2"/>
          <w:numId w:val="17"/>
        </w:numPr>
        <w:spacing w:before="100" w:beforeAutospacing="1" w:after="100" w:afterAutospacing="1" w:line="276" w:lineRule="auto"/>
        <w:ind w:left="1418" w:right="-381" w:hanging="851"/>
        <w:jc w:val="both"/>
        <w:outlineLvl w:val="3"/>
        <w:rPr>
          <w:rFonts w:ascii="Arial" w:eastAsia="Times New Roman" w:hAnsi="Arial" w:cs="Arial"/>
          <w:lang w:eastAsia="en-ZA"/>
        </w:rPr>
      </w:pPr>
      <w:r w:rsidRPr="0077600D">
        <w:rPr>
          <w:rFonts w:ascii="Arial" w:eastAsia="Times New Roman" w:hAnsi="Arial" w:cs="Arial"/>
          <w:lang w:eastAsia="en-ZA"/>
        </w:rPr>
        <w:t xml:space="preserve">Candidate Engineering </w:t>
      </w:r>
      <w:proofErr w:type="gramStart"/>
      <w:r w:rsidRPr="0077600D">
        <w:rPr>
          <w:rFonts w:ascii="Arial" w:eastAsia="Times New Roman" w:hAnsi="Arial" w:cs="Arial"/>
          <w:lang w:eastAsia="en-ZA"/>
        </w:rPr>
        <w:t>Technologist;</w:t>
      </w:r>
      <w:proofErr w:type="gramEnd"/>
    </w:p>
    <w:p w14:paraId="0A71F7FB" w14:textId="77777777" w:rsidR="006C1C66" w:rsidRPr="0077600D" w:rsidRDefault="006C1C66" w:rsidP="006C1C66">
      <w:pPr>
        <w:pStyle w:val="ListParagraph"/>
        <w:numPr>
          <w:ilvl w:val="2"/>
          <w:numId w:val="17"/>
        </w:numPr>
        <w:spacing w:before="100" w:beforeAutospacing="1" w:after="100" w:afterAutospacing="1" w:line="276" w:lineRule="auto"/>
        <w:ind w:left="1418" w:right="-381" w:hanging="851"/>
        <w:jc w:val="both"/>
        <w:outlineLvl w:val="3"/>
        <w:rPr>
          <w:rFonts w:ascii="Arial" w:eastAsia="Times New Roman" w:hAnsi="Arial" w:cs="Arial"/>
          <w:lang w:eastAsia="en-ZA"/>
        </w:rPr>
      </w:pPr>
      <w:r w:rsidRPr="0077600D">
        <w:rPr>
          <w:rFonts w:ascii="Arial" w:eastAsia="Times New Roman" w:hAnsi="Arial" w:cs="Arial"/>
          <w:lang w:eastAsia="en-ZA"/>
        </w:rPr>
        <w:t xml:space="preserve">Candidate Certificated </w:t>
      </w:r>
      <w:proofErr w:type="gramStart"/>
      <w:r w:rsidRPr="0077600D">
        <w:rPr>
          <w:rFonts w:ascii="Arial" w:eastAsia="Times New Roman" w:hAnsi="Arial" w:cs="Arial"/>
          <w:lang w:eastAsia="en-ZA"/>
        </w:rPr>
        <w:t>Engineer;</w:t>
      </w:r>
      <w:proofErr w:type="gramEnd"/>
    </w:p>
    <w:p w14:paraId="5143048A" w14:textId="77777777" w:rsidR="006C1C66" w:rsidRPr="00AD5EB7" w:rsidRDefault="006C1C66" w:rsidP="006C1C66">
      <w:pPr>
        <w:pStyle w:val="ListParagraph"/>
        <w:numPr>
          <w:ilvl w:val="2"/>
          <w:numId w:val="17"/>
        </w:numPr>
        <w:spacing w:before="100" w:beforeAutospacing="1" w:after="100" w:afterAutospacing="1" w:line="276" w:lineRule="auto"/>
        <w:ind w:left="1418" w:right="-381" w:hanging="851"/>
        <w:jc w:val="both"/>
        <w:outlineLvl w:val="3"/>
        <w:rPr>
          <w:rFonts w:ascii="Arial" w:eastAsia="Times New Roman" w:hAnsi="Arial" w:cs="Arial"/>
          <w:lang w:eastAsia="en-ZA"/>
        </w:rPr>
      </w:pPr>
      <w:r w:rsidRPr="0077600D">
        <w:rPr>
          <w:rFonts w:ascii="Arial" w:eastAsia="Times New Roman" w:hAnsi="Arial" w:cs="Arial"/>
          <w:lang w:eastAsia="en-ZA"/>
        </w:rPr>
        <w:t>Candidate Engineering Technician;</w:t>
      </w:r>
      <w:r>
        <w:rPr>
          <w:rFonts w:ascii="Arial" w:eastAsia="Times New Roman" w:hAnsi="Arial" w:cs="Arial"/>
          <w:lang w:eastAsia="en-ZA"/>
        </w:rPr>
        <w:t xml:space="preserve"> and</w:t>
      </w:r>
    </w:p>
    <w:p w14:paraId="1312105B" w14:textId="77777777" w:rsidR="006C1C66" w:rsidRPr="0077600D" w:rsidRDefault="006C1C66" w:rsidP="006C1C66">
      <w:pPr>
        <w:pStyle w:val="ListParagraph"/>
        <w:numPr>
          <w:ilvl w:val="2"/>
          <w:numId w:val="17"/>
        </w:numPr>
        <w:spacing w:before="100" w:beforeAutospacing="1" w:after="100" w:afterAutospacing="1" w:line="276" w:lineRule="auto"/>
        <w:ind w:left="1418" w:right="-381" w:hanging="851"/>
        <w:jc w:val="both"/>
        <w:outlineLvl w:val="3"/>
        <w:rPr>
          <w:rFonts w:ascii="Arial" w:eastAsia="Times New Roman" w:hAnsi="Arial" w:cs="Arial"/>
          <w:lang w:eastAsia="en-ZA"/>
        </w:rPr>
      </w:pPr>
      <w:r w:rsidRPr="0077600D">
        <w:rPr>
          <w:rFonts w:ascii="Arial" w:eastAsia="Times New Roman" w:hAnsi="Arial" w:cs="Arial"/>
          <w:lang w:eastAsia="en-ZA"/>
        </w:rPr>
        <w:t>Specified categories.</w:t>
      </w:r>
    </w:p>
    <w:p w14:paraId="370A2DF4" w14:textId="77777777" w:rsidR="006C1C66" w:rsidRPr="0077600D" w:rsidRDefault="006C1C66" w:rsidP="006C1C66">
      <w:pPr>
        <w:pStyle w:val="ListParagraph"/>
        <w:spacing w:line="276" w:lineRule="auto"/>
        <w:ind w:right="-381"/>
        <w:jc w:val="both"/>
        <w:rPr>
          <w:rFonts w:ascii="Arial" w:eastAsia="Times New Roman" w:hAnsi="Arial" w:cs="Arial"/>
          <w:lang w:eastAsia="en-ZA"/>
        </w:rPr>
      </w:pPr>
    </w:p>
    <w:p w14:paraId="1C91BAA4" w14:textId="77777777" w:rsidR="006C1C66" w:rsidRDefault="006C1C66" w:rsidP="006C1C66">
      <w:pPr>
        <w:pStyle w:val="ListParagraph"/>
        <w:numPr>
          <w:ilvl w:val="1"/>
          <w:numId w:val="17"/>
        </w:numPr>
        <w:spacing w:before="100" w:beforeAutospacing="1" w:after="100" w:afterAutospacing="1" w:line="276" w:lineRule="auto"/>
        <w:ind w:left="567" w:right="-381" w:hanging="567"/>
        <w:jc w:val="both"/>
        <w:outlineLvl w:val="3"/>
        <w:rPr>
          <w:rFonts w:ascii="Arial" w:eastAsia="Times New Roman" w:hAnsi="Arial" w:cs="Arial"/>
          <w:lang w:eastAsia="en-ZA"/>
        </w:rPr>
      </w:pPr>
      <w:r w:rsidRPr="0077600D">
        <w:rPr>
          <w:rFonts w:ascii="Arial" w:eastAsia="Times New Roman" w:hAnsi="Arial" w:cs="Arial"/>
          <w:lang w:eastAsia="en-ZA"/>
        </w:rPr>
        <w:t>While registration with ECSA confirms that an individual meets the educational and experience requirements for their category at the time of registration, it does not imply automatic competency across all areas of engineering practice. Competence in specialized fields, such as fire rational design or structural engineering, requires continuous professional development and relevant experience beyond initial registration.</w:t>
      </w:r>
    </w:p>
    <w:p w14:paraId="1DB1E69E" w14:textId="77777777" w:rsidR="006C1C66" w:rsidRPr="0077600D" w:rsidRDefault="006C1C66" w:rsidP="006C1C66">
      <w:pPr>
        <w:pStyle w:val="ListParagraph"/>
        <w:spacing w:before="100" w:beforeAutospacing="1" w:after="100" w:afterAutospacing="1" w:line="276" w:lineRule="auto"/>
        <w:ind w:left="567" w:right="-381"/>
        <w:jc w:val="both"/>
        <w:outlineLvl w:val="3"/>
        <w:rPr>
          <w:rFonts w:ascii="Arial" w:eastAsia="Times New Roman" w:hAnsi="Arial" w:cs="Arial"/>
          <w:lang w:eastAsia="en-ZA"/>
        </w:rPr>
      </w:pPr>
    </w:p>
    <w:p w14:paraId="4CE90859" w14:textId="77777777" w:rsidR="006C1C66" w:rsidRPr="0077600D" w:rsidRDefault="006C1C66" w:rsidP="006C1C66">
      <w:pPr>
        <w:pStyle w:val="ListParagraph"/>
        <w:spacing w:before="100" w:beforeAutospacing="1" w:after="100" w:afterAutospacing="1" w:line="276" w:lineRule="auto"/>
        <w:ind w:left="567" w:right="-381" w:hanging="567"/>
        <w:jc w:val="both"/>
        <w:outlineLvl w:val="3"/>
        <w:rPr>
          <w:rFonts w:ascii="Arial" w:eastAsia="Times New Roman" w:hAnsi="Arial" w:cs="Arial"/>
          <w:lang w:eastAsia="en-ZA"/>
        </w:rPr>
      </w:pPr>
    </w:p>
    <w:p w14:paraId="22F22D14" w14:textId="77777777" w:rsidR="006C1C66" w:rsidRPr="0077600D" w:rsidRDefault="006C1C66" w:rsidP="006C1C66">
      <w:pPr>
        <w:pStyle w:val="ListParagraph"/>
        <w:numPr>
          <w:ilvl w:val="0"/>
          <w:numId w:val="17"/>
        </w:numPr>
        <w:spacing w:before="100" w:beforeAutospacing="1" w:after="100" w:afterAutospacing="1" w:line="276" w:lineRule="auto"/>
        <w:ind w:left="567" w:right="-381" w:hanging="567"/>
        <w:jc w:val="both"/>
        <w:outlineLvl w:val="3"/>
        <w:rPr>
          <w:rFonts w:ascii="Arial" w:eastAsia="Times New Roman" w:hAnsi="Arial" w:cs="Arial"/>
          <w:b/>
          <w:bCs/>
          <w:lang w:eastAsia="en-ZA"/>
        </w:rPr>
      </w:pPr>
      <w:r w:rsidRPr="0077600D">
        <w:rPr>
          <w:rFonts w:ascii="Arial" w:eastAsia="Times New Roman" w:hAnsi="Arial" w:cs="Arial"/>
          <w:b/>
          <w:bCs/>
          <w:lang w:eastAsia="en-ZA"/>
        </w:rPr>
        <w:t>Issuance of Competency Certificates Under Regulation A19</w:t>
      </w:r>
    </w:p>
    <w:p w14:paraId="3FB81D93" w14:textId="77777777" w:rsidR="006C1C66" w:rsidRPr="0077600D" w:rsidRDefault="006C1C66" w:rsidP="006C1C66">
      <w:pPr>
        <w:pStyle w:val="ListParagraph"/>
        <w:spacing w:before="100" w:beforeAutospacing="1" w:after="100" w:afterAutospacing="1" w:line="276" w:lineRule="auto"/>
        <w:ind w:left="567" w:right="-381" w:hanging="567"/>
        <w:jc w:val="both"/>
        <w:outlineLvl w:val="3"/>
        <w:rPr>
          <w:rFonts w:ascii="Arial" w:eastAsia="Times New Roman" w:hAnsi="Arial" w:cs="Arial"/>
          <w:b/>
          <w:bCs/>
          <w:lang w:eastAsia="en-ZA"/>
        </w:rPr>
      </w:pPr>
    </w:p>
    <w:p w14:paraId="15536AEB" w14:textId="77777777" w:rsidR="006C1C66" w:rsidRPr="0077600D" w:rsidRDefault="006C1C66" w:rsidP="006C1C66">
      <w:pPr>
        <w:pStyle w:val="ListParagraph"/>
        <w:numPr>
          <w:ilvl w:val="1"/>
          <w:numId w:val="17"/>
        </w:numPr>
        <w:spacing w:before="100" w:beforeAutospacing="1" w:after="100" w:afterAutospacing="1" w:line="276" w:lineRule="auto"/>
        <w:ind w:left="567" w:right="-381" w:hanging="567"/>
        <w:jc w:val="both"/>
        <w:outlineLvl w:val="3"/>
        <w:rPr>
          <w:rFonts w:ascii="Arial" w:eastAsia="Times New Roman" w:hAnsi="Arial" w:cs="Arial"/>
          <w:lang w:eastAsia="en-ZA"/>
        </w:rPr>
      </w:pPr>
      <w:r w:rsidRPr="0077600D">
        <w:rPr>
          <w:rFonts w:ascii="Arial" w:eastAsia="Times New Roman" w:hAnsi="Arial" w:cs="Arial"/>
          <w:lang w:eastAsia="en-ZA"/>
        </w:rPr>
        <w:t>Competency certificates required under Regulation A19 should be supported by a portfolio of evidence and issued by a registered professional. Only individuals with the relevant qualifications, skills, and experience in a particular discipline can certify another person’s competence. For instance, a competent person in fire rational design should have:</w:t>
      </w:r>
    </w:p>
    <w:p w14:paraId="3C397D08" w14:textId="77777777" w:rsidR="006C1C66" w:rsidRPr="0077600D" w:rsidRDefault="006C1C66" w:rsidP="006C1C66">
      <w:pPr>
        <w:pStyle w:val="ListParagraph"/>
        <w:spacing w:before="100" w:beforeAutospacing="1" w:after="100" w:afterAutospacing="1" w:line="276" w:lineRule="auto"/>
        <w:ind w:left="567" w:right="-381"/>
        <w:jc w:val="both"/>
        <w:outlineLvl w:val="3"/>
        <w:rPr>
          <w:rFonts w:ascii="Arial" w:eastAsia="Times New Roman" w:hAnsi="Arial" w:cs="Arial"/>
          <w:lang w:eastAsia="en-ZA"/>
        </w:rPr>
      </w:pPr>
    </w:p>
    <w:p w14:paraId="047E7693" w14:textId="77777777" w:rsidR="006C1C66" w:rsidRPr="0077600D" w:rsidRDefault="006C1C66" w:rsidP="006C1C66">
      <w:pPr>
        <w:pStyle w:val="ListParagraph"/>
        <w:numPr>
          <w:ilvl w:val="2"/>
          <w:numId w:val="17"/>
        </w:numPr>
        <w:spacing w:before="100" w:beforeAutospacing="1" w:after="100" w:afterAutospacing="1" w:line="276" w:lineRule="auto"/>
        <w:ind w:left="1418" w:right="-381" w:hanging="851"/>
        <w:jc w:val="both"/>
        <w:outlineLvl w:val="3"/>
        <w:rPr>
          <w:rFonts w:ascii="Arial" w:eastAsia="Times New Roman" w:hAnsi="Arial" w:cs="Arial"/>
          <w:lang w:eastAsia="en-ZA"/>
        </w:rPr>
      </w:pPr>
      <w:r w:rsidRPr="0077600D">
        <w:rPr>
          <w:rFonts w:ascii="Arial" w:eastAsia="Times New Roman" w:hAnsi="Arial" w:cs="Arial"/>
          <w:lang w:eastAsia="en-ZA"/>
        </w:rPr>
        <w:t>Professional Accreditation: Registration with a recognized engineering body, such as ECSA, that oversees fire safety engineering practices.</w:t>
      </w:r>
    </w:p>
    <w:p w14:paraId="029790A4" w14:textId="77777777" w:rsidR="006C1C66" w:rsidRPr="0077600D" w:rsidRDefault="006C1C66" w:rsidP="006C1C66">
      <w:pPr>
        <w:pStyle w:val="ListParagraph"/>
        <w:spacing w:before="100" w:beforeAutospacing="1" w:after="100" w:afterAutospacing="1" w:line="276" w:lineRule="auto"/>
        <w:ind w:left="1418" w:right="-381"/>
        <w:jc w:val="both"/>
        <w:outlineLvl w:val="3"/>
        <w:rPr>
          <w:rFonts w:ascii="Arial" w:eastAsia="Times New Roman" w:hAnsi="Arial" w:cs="Arial"/>
          <w:lang w:eastAsia="en-ZA"/>
        </w:rPr>
      </w:pPr>
    </w:p>
    <w:p w14:paraId="0B948FA4" w14:textId="77777777" w:rsidR="006C1C66" w:rsidRPr="0077600D" w:rsidRDefault="006C1C66" w:rsidP="006C1C66">
      <w:pPr>
        <w:pStyle w:val="ListParagraph"/>
        <w:numPr>
          <w:ilvl w:val="2"/>
          <w:numId w:val="17"/>
        </w:numPr>
        <w:spacing w:before="100" w:beforeAutospacing="1" w:after="100" w:afterAutospacing="1" w:line="276" w:lineRule="auto"/>
        <w:ind w:left="1418" w:right="-381" w:hanging="851"/>
        <w:jc w:val="both"/>
        <w:outlineLvl w:val="3"/>
        <w:rPr>
          <w:rFonts w:ascii="Arial" w:eastAsia="Times New Roman" w:hAnsi="Arial" w:cs="Arial"/>
          <w:lang w:eastAsia="en-ZA"/>
        </w:rPr>
      </w:pPr>
      <w:r w:rsidRPr="0077600D">
        <w:rPr>
          <w:rFonts w:ascii="Arial" w:eastAsia="Times New Roman" w:hAnsi="Arial" w:cs="Arial"/>
          <w:lang w:eastAsia="en-ZA"/>
        </w:rPr>
        <w:t>Relevant Experience: Demonstrated experience in fire safety design, fire risk assessment, and the implementation of fire safety solutions.</w:t>
      </w:r>
    </w:p>
    <w:p w14:paraId="5D573290" w14:textId="77777777" w:rsidR="006C1C66" w:rsidRPr="0077600D" w:rsidRDefault="006C1C66" w:rsidP="006C1C66">
      <w:pPr>
        <w:pStyle w:val="ListParagraph"/>
        <w:spacing w:line="276" w:lineRule="auto"/>
        <w:ind w:right="-381"/>
        <w:jc w:val="both"/>
        <w:rPr>
          <w:rFonts w:ascii="Arial" w:eastAsia="Times New Roman" w:hAnsi="Arial" w:cs="Arial"/>
          <w:lang w:eastAsia="en-ZA"/>
        </w:rPr>
      </w:pPr>
    </w:p>
    <w:p w14:paraId="753BA0AE" w14:textId="77777777" w:rsidR="006C1C66" w:rsidRPr="0077600D" w:rsidRDefault="006C1C66" w:rsidP="006C1C66">
      <w:pPr>
        <w:pStyle w:val="ListParagraph"/>
        <w:numPr>
          <w:ilvl w:val="2"/>
          <w:numId w:val="17"/>
        </w:numPr>
        <w:spacing w:before="100" w:beforeAutospacing="1" w:after="100" w:afterAutospacing="1" w:line="276" w:lineRule="auto"/>
        <w:ind w:left="1418" w:right="-381" w:hanging="851"/>
        <w:jc w:val="both"/>
        <w:outlineLvl w:val="3"/>
        <w:rPr>
          <w:rFonts w:ascii="Arial" w:eastAsia="Times New Roman" w:hAnsi="Arial" w:cs="Arial"/>
          <w:lang w:eastAsia="en-ZA"/>
        </w:rPr>
      </w:pPr>
      <w:r w:rsidRPr="0077600D">
        <w:rPr>
          <w:rFonts w:ascii="Arial" w:eastAsia="Times New Roman" w:hAnsi="Arial" w:cs="Arial"/>
          <w:lang w:eastAsia="en-ZA"/>
        </w:rPr>
        <w:t>Specialized Training: Training in fire dynamics, fire modelling, and fire safety engineering.</w:t>
      </w:r>
    </w:p>
    <w:p w14:paraId="0B903717" w14:textId="77777777" w:rsidR="006C1C66" w:rsidRPr="0077600D" w:rsidRDefault="006C1C66" w:rsidP="006C1C66">
      <w:pPr>
        <w:pStyle w:val="ListParagraph"/>
        <w:spacing w:before="100" w:beforeAutospacing="1" w:after="100" w:afterAutospacing="1" w:line="276" w:lineRule="auto"/>
        <w:ind w:left="1418" w:right="-381"/>
        <w:jc w:val="both"/>
        <w:outlineLvl w:val="3"/>
        <w:rPr>
          <w:rFonts w:ascii="Arial" w:eastAsia="Times New Roman" w:hAnsi="Arial" w:cs="Arial"/>
          <w:lang w:eastAsia="en-ZA"/>
        </w:rPr>
      </w:pPr>
    </w:p>
    <w:p w14:paraId="369E14D8" w14:textId="77777777" w:rsidR="006C1C66" w:rsidRDefault="006C1C66" w:rsidP="006C1C66">
      <w:pPr>
        <w:pStyle w:val="ListParagraph"/>
        <w:numPr>
          <w:ilvl w:val="1"/>
          <w:numId w:val="17"/>
        </w:numPr>
        <w:spacing w:before="100" w:beforeAutospacing="1" w:after="100" w:afterAutospacing="1" w:line="276" w:lineRule="auto"/>
        <w:ind w:left="567" w:right="-381" w:hanging="567"/>
        <w:jc w:val="both"/>
        <w:outlineLvl w:val="3"/>
        <w:rPr>
          <w:rFonts w:ascii="Arial" w:eastAsia="Times New Roman" w:hAnsi="Arial" w:cs="Arial"/>
          <w:lang w:eastAsia="en-ZA"/>
        </w:rPr>
      </w:pPr>
      <w:r w:rsidRPr="0077600D">
        <w:rPr>
          <w:rFonts w:ascii="Arial" w:eastAsia="Times New Roman" w:hAnsi="Arial" w:cs="Arial"/>
          <w:lang w:eastAsia="en-ZA"/>
        </w:rPr>
        <w:t>This ensures that competency certificates are only issued by professionals with the necessary knowledge and expertise to certify work in specialized fields.</w:t>
      </w:r>
    </w:p>
    <w:p w14:paraId="699271BE" w14:textId="77777777" w:rsidR="006C1C66" w:rsidRDefault="006C1C66" w:rsidP="006C1C66">
      <w:pPr>
        <w:pStyle w:val="ListParagraph"/>
        <w:spacing w:before="100" w:beforeAutospacing="1" w:after="100" w:afterAutospacing="1" w:line="276" w:lineRule="auto"/>
        <w:ind w:left="567" w:right="-381"/>
        <w:jc w:val="both"/>
        <w:outlineLvl w:val="3"/>
        <w:rPr>
          <w:rFonts w:ascii="Arial" w:eastAsia="Times New Roman" w:hAnsi="Arial" w:cs="Arial"/>
          <w:lang w:eastAsia="en-ZA"/>
        </w:rPr>
      </w:pPr>
    </w:p>
    <w:p w14:paraId="3222669B" w14:textId="77777777" w:rsidR="006C1C66" w:rsidRDefault="006C1C66" w:rsidP="006C1C66">
      <w:pPr>
        <w:pStyle w:val="ListParagraph"/>
        <w:spacing w:before="100" w:beforeAutospacing="1" w:after="100" w:afterAutospacing="1" w:line="276" w:lineRule="auto"/>
        <w:ind w:left="567" w:right="-381"/>
        <w:jc w:val="both"/>
        <w:outlineLvl w:val="3"/>
        <w:rPr>
          <w:rFonts w:ascii="Arial" w:eastAsia="Times New Roman" w:hAnsi="Arial" w:cs="Arial"/>
          <w:lang w:eastAsia="en-ZA"/>
        </w:rPr>
      </w:pPr>
    </w:p>
    <w:p w14:paraId="6CC72751" w14:textId="77777777" w:rsidR="006C1C66" w:rsidRDefault="006C1C66" w:rsidP="006C1C66">
      <w:pPr>
        <w:pStyle w:val="ListParagraph"/>
        <w:spacing w:before="100" w:beforeAutospacing="1" w:after="100" w:afterAutospacing="1" w:line="276" w:lineRule="auto"/>
        <w:ind w:left="567" w:right="-381"/>
        <w:jc w:val="both"/>
        <w:outlineLvl w:val="3"/>
        <w:rPr>
          <w:rFonts w:ascii="Arial" w:eastAsia="Times New Roman" w:hAnsi="Arial" w:cs="Arial"/>
          <w:lang w:eastAsia="en-ZA"/>
        </w:rPr>
      </w:pPr>
    </w:p>
    <w:p w14:paraId="59A51434" w14:textId="77777777" w:rsidR="006C1C66" w:rsidRPr="00AD5EB7" w:rsidRDefault="006C1C66" w:rsidP="006C1C66">
      <w:pPr>
        <w:spacing w:before="100" w:beforeAutospacing="1" w:after="100" w:afterAutospacing="1" w:line="276" w:lineRule="auto"/>
        <w:ind w:right="-381"/>
        <w:jc w:val="both"/>
        <w:outlineLvl w:val="3"/>
        <w:rPr>
          <w:rFonts w:ascii="Arial" w:eastAsia="Times New Roman" w:hAnsi="Arial" w:cs="Arial"/>
          <w:lang w:eastAsia="en-ZA"/>
        </w:rPr>
      </w:pPr>
    </w:p>
    <w:p w14:paraId="2D04F013" w14:textId="77777777" w:rsidR="006C1C66" w:rsidRPr="0077600D" w:rsidRDefault="006C1C66" w:rsidP="006C1C66">
      <w:pPr>
        <w:pStyle w:val="ListParagraph"/>
        <w:numPr>
          <w:ilvl w:val="0"/>
          <w:numId w:val="17"/>
        </w:numPr>
        <w:spacing w:before="100" w:beforeAutospacing="1" w:after="100" w:afterAutospacing="1" w:line="276" w:lineRule="auto"/>
        <w:ind w:left="567" w:right="-381" w:hanging="567"/>
        <w:jc w:val="both"/>
        <w:outlineLvl w:val="3"/>
        <w:rPr>
          <w:rFonts w:ascii="Arial" w:eastAsia="Times New Roman" w:hAnsi="Arial" w:cs="Arial"/>
          <w:b/>
          <w:bCs/>
          <w:lang w:eastAsia="en-ZA"/>
        </w:rPr>
      </w:pPr>
      <w:r w:rsidRPr="0077600D">
        <w:rPr>
          <w:rFonts w:ascii="Arial" w:eastAsia="Times New Roman" w:hAnsi="Arial" w:cs="Arial"/>
          <w:b/>
          <w:bCs/>
          <w:lang w:eastAsia="en-ZA"/>
        </w:rPr>
        <w:lastRenderedPageBreak/>
        <w:t>Competency Standards and Continuous Compliance</w:t>
      </w:r>
    </w:p>
    <w:p w14:paraId="317AD2EF" w14:textId="77777777" w:rsidR="006C1C66" w:rsidRPr="0077600D" w:rsidRDefault="006C1C66" w:rsidP="006C1C66">
      <w:pPr>
        <w:pStyle w:val="ListParagraph"/>
        <w:spacing w:before="100" w:beforeAutospacing="1" w:after="100" w:afterAutospacing="1" w:line="276" w:lineRule="auto"/>
        <w:ind w:left="567" w:right="-381" w:hanging="567"/>
        <w:jc w:val="both"/>
        <w:outlineLvl w:val="3"/>
        <w:rPr>
          <w:rFonts w:ascii="Arial" w:eastAsia="Times New Roman" w:hAnsi="Arial" w:cs="Arial"/>
          <w:b/>
          <w:bCs/>
          <w:lang w:eastAsia="en-ZA"/>
        </w:rPr>
      </w:pPr>
    </w:p>
    <w:p w14:paraId="4FFADFFB" w14:textId="77777777" w:rsidR="006C1C66" w:rsidRPr="0077600D" w:rsidRDefault="006C1C66" w:rsidP="006C1C66">
      <w:pPr>
        <w:pStyle w:val="ListParagraph"/>
        <w:numPr>
          <w:ilvl w:val="1"/>
          <w:numId w:val="17"/>
        </w:numPr>
        <w:spacing w:before="100" w:beforeAutospacing="1" w:after="100" w:afterAutospacing="1" w:line="276" w:lineRule="auto"/>
        <w:ind w:left="567" w:right="-381" w:hanging="567"/>
        <w:jc w:val="both"/>
        <w:outlineLvl w:val="3"/>
        <w:rPr>
          <w:rFonts w:ascii="Arial" w:eastAsia="Times New Roman" w:hAnsi="Arial" w:cs="Arial"/>
          <w:lang w:eastAsia="en-ZA"/>
        </w:rPr>
      </w:pPr>
      <w:r w:rsidRPr="0077600D">
        <w:rPr>
          <w:rFonts w:ascii="Arial" w:eastAsia="Times New Roman" w:hAnsi="Arial" w:cs="Arial"/>
          <w:lang w:eastAsia="en-ZA"/>
        </w:rPr>
        <w:t xml:space="preserve">The competency standards for registration in ECSA’s professional categories, including Professional Engineer, Professional Engineering Technologist, and Professional Engineering Technician, are outlined in ECSA’s Competency Standard document. A copy of which is available on the following link </w:t>
      </w:r>
      <w:hyperlink r:id="rId10" w:history="1">
        <w:r w:rsidRPr="0077600D">
          <w:rPr>
            <w:rStyle w:val="Hyperlink"/>
            <w:rFonts w:ascii="Arial" w:eastAsia="Times New Roman" w:hAnsi="Arial" w:cs="Arial"/>
            <w:lang w:eastAsia="en-ZA"/>
          </w:rPr>
          <w:t>https://www.ecsa.co.za/ECSADocuments/Shared%20Documents/R-02-STA-PE-PT-PN%20Competency%20Standard%20for%20Registration%20in%20Professional%20Categories%20as%20PE-PT-PN%2011%20July%202023-signed.pdf</w:t>
        </w:r>
      </w:hyperlink>
    </w:p>
    <w:p w14:paraId="666F931F" w14:textId="77777777" w:rsidR="006C1C66" w:rsidRPr="0077600D" w:rsidRDefault="006C1C66" w:rsidP="006C1C66">
      <w:pPr>
        <w:pStyle w:val="ListParagraph"/>
        <w:spacing w:before="100" w:beforeAutospacing="1" w:after="100" w:afterAutospacing="1" w:line="276" w:lineRule="auto"/>
        <w:ind w:left="567" w:right="-381"/>
        <w:jc w:val="both"/>
        <w:outlineLvl w:val="3"/>
        <w:rPr>
          <w:rFonts w:ascii="Arial" w:eastAsia="Times New Roman" w:hAnsi="Arial" w:cs="Arial"/>
          <w:lang w:eastAsia="en-ZA"/>
        </w:rPr>
      </w:pPr>
    </w:p>
    <w:p w14:paraId="616BFE87" w14:textId="77777777" w:rsidR="006C1C66" w:rsidRPr="0077600D" w:rsidRDefault="006C1C66" w:rsidP="006C1C66">
      <w:pPr>
        <w:pStyle w:val="ListParagraph"/>
        <w:numPr>
          <w:ilvl w:val="1"/>
          <w:numId w:val="17"/>
        </w:numPr>
        <w:spacing w:before="100" w:beforeAutospacing="1" w:after="100" w:afterAutospacing="1" w:line="276" w:lineRule="auto"/>
        <w:ind w:left="567" w:right="-381" w:hanging="567"/>
        <w:jc w:val="both"/>
        <w:outlineLvl w:val="3"/>
        <w:rPr>
          <w:rFonts w:ascii="Arial" w:eastAsia="Times New Roman" w:hAnsi="Arial" w:cs="Arial"/>
          <w:lang w:eastAsia="en-ZA"/>
        </w:rPr>
      </w:pPr>
      <w:r w:rsidRPr="0077600D">
        <w:rPr>
          <w:rFonts w:ascii="Arial" w:eastAsia="Times New Roman" w:hAnsi="Arial" w:cs="Arial"/>
          <w:lang w:eastAsia="en-ZA"/>
        </w:rPr>
        <w:t>These standards are used to evaluate applicants' competencies during the registration process and serve as an important benchmark for the competencies required of a competent person.</w:t>
      </w:r>
    </w:p>
    <w:p w14:paraId="07105AF6" w14:textId="77777777" w:rsidR="006C1C66" w:rsidRPr="0077600D" w:rsidRDefault="006C1C66" w:rsidP="006C1C66">
      <w:pPr>
        <w:pStyle w:val="ListParagraph"/>
        <w:spacing w:line="276" w:lineRule="auto"/>
        <w:ind w:right="-381"/>
        <w:jc w:val="both"/>
        <w:rPr>
          <w:rFonts w:ascii="Arial" w:eastAsia="Times New Roman" w:hAnsi="Arial" w:cs="Arial"/>
          <w:lang w:eastAsia="en-ZA"/>
        </w:rPr>
      </w:pPr>
    </w:p>
    <w:p w14:paraId="1BA92C36" w14:textId="5DE3C19F" w:rsidR="006C1C66" w:rsidRPr="006C1C66" w:rsidRDefault="006C1C66" w:rsidP="006C1C66">
      <w:pPr>
        <w:pStyle w:val="ListParagraph"/>
        <w:numPr>
          <w:ilvl w:val="1"/>
          <w:numId w:val="17"/>
        </w:numPr>
        <w:spacing w:before="100" w:beforeAutospacing="1" w:after="100" w:afterAutospacing="1" w:line="276" w:lineRule="auto"/>
        <w:ind w:left="567" w:right="-381" w:hanging="567"/>
        <w:jc w:val="both"/>
        <w:outlineLvl w:val="3"/>
        <w:rPr>
          <w:rFonts w:ascii="Arial" w:eastAsia="Times New Roman" w:hAnsi="Arial" w:cs="Arial"/>
          <w:lang w:eastAsia="en-ZA"/>
        </w:rPr>
      </w:pPr>
      <w:r w:rsidRPr="0077600D">
        <w:rPr>
          <w:rFonts w:ascii="Arial" w:eastAsia="Times New Roman" w:hAnsi="Arial" w:cs="Arial"/>
          <w:lang w:eastAsia="en-ZA"/>
        </w:rPr>
        <w:t xml:space="preserve">Professionals registered with ECSA must adhere to the Code of Conduct for </w:t>
      </w:r>
      <w:r>
        <w:rPr>
          <w:rFonts w:ascii="Arial" w:eastAsia="Times New Roman" w:hAnsi="Arial" w:cs="Arial"/>
          <w:lang w:eastAsia="en-ZA"/>
        </w:rPr>
        <w:t>Registered Person</w:t>
      </w:r>
      <w:r w:rsidRPr="0077600D">
        <w:rPr>
          <w:rFonts w:ascii="Arial" w:eastAsia="Times New Roman" w:hAnsi="Arial" w:cs="Arial"/>
          <w:lang w:eastAsia="en-ZA"/>
        </w:rPr>
        <w:t>s, the Overarching Code of Practice for the Performance of Engineering Work, and any applicable discipline-specific codes of practice. This ensures that they uphold high ethical and professional standards throughout their careers. Additionally, the principles outlined in these ethical and professional codes provide a valuable reference for the expected conduct of a competent person.</w:t>
      </w:r>
    </w:p>
    <w:p w14:paraId="4411E238" w14:textId="77777777" w:rsidR="006C1C66" w:rsidRPr="0077600D" w:rsidRDefault="006C1C66" w:rsidP="006C1C66">
      <w:pPr>
        <w:pStyle w:val="ListParagraph"/>
        <w:spacing w:line="276" w:lineRule="auto"/>
        <w:ind w:right="-381"/>
        <w:jc w:val="both"/>
        <w:rPr>
          <w:rFonts w:ascii="Arial" w:eastAsia="Times New Roman" w:hAnsi="Arial" w:cs="Arial"/>
          <w:lang w:eastAsia="en-ZA"/>
        </w:rPr>
      </w:pPr>
    </w:p>
    <w:p w14:paraId="7D204692" w14:textId="77777777" w:rsidR="006C1C66" w:rsidRPr="0077600D" w:rsidRDefault="006C1C66" w:rsidP="006C1C66">
      <w:pPr>
        <w:pStyle w:val="ListParagraph"/>
        <w:numPr>
          <w:ilvl w:val="0"/>
          <w:numId w:val="17"/>
        </w:numPr>
        <w:spacing w:before="100" w:beforeAutospacing="1" w:after="100" w:afterAutospacing="1" w:line="276" w:lineRule="auto"/>
        <w:ind w:left="567" w:right="-381" w:hanging="567"/>
        <w:jc w:val="both"/>
        <w:outlineLvl w:val="3"/>
        <w:rPr>
          <w:rFonts w:ascii="Arial" w:eastAsia="Times New Roman" w:hAnsi="Arial" w:cs="Arial"/>
          <w:b/>
          <w:bCs/>
          <w:lang w:eastAsia="en-ZA"/>
        </w:rPr>
      </w:pPr>
      <w:r w:rsidRPr="0077600D">
        <w:rPr>
          <w:rFonts w:ascii="Arial" w:eastAsia="Times New Roman" w:hAnsi="Arial" w:cs="Arial"/>
          <w:b/>
          <w:bCs/>
          <w:lang w:eastAsia="en-ZA"/>
        </w:rPr>
        <w:t>Responsibilities of Competency Certificate Issuers</w:t>
      </w:r>
    </w:p>
    <w:p w14:paraId="5A405323" w14:textId="77777777" w:rsidR="006C1C66" w:rsidRPr="0077600D" w:rsidRDefault="006C1C66" w:rsidP="006C1C66">
      <w:pPr>
        <w:pStyle w:val="ListParagraph"/>
        <w:spacing w:before="100" w:beforeAutospacing="1" w:after="100" w:afterAutospacing="1" w:line="276" w:lineRule="auto"/>
        <w:ind w:left="567" w:right="-381" w:hanging="567"/>
        <w:jc w:val="both"/>
        <w:outlineLvl w:val="3"/>
        <w:rPr>
          <w:rFonts w:ascii="Arial" w:eastAsia="Times New Roman" w:hAnsi="Arial" w:cs="Arial"/>
          <w:lang w:eastAsia="en-ZA"/>
        </w:rPr>
      </w:pPr>
    </w:p>
    <w:p w14:paraId="70C2488B" w14:textId="77777777" w:rsidR="006C1C66" w:rsidRPr="0077600D" w:rsidRDefault="006C1C66" w:rsidP="006C1C66">
      <w:pPr>
        <w:pStyle w:val="ListParagraph"/>
        <w:numPr>
          <w:ilvl w:val="1"/>
          <w:numId w:val="17"/>
        </w:numPr>
        <w:spacing w:before="100" w:beforeAutospacing="1" w:after="100" w:afterAutospacing="1" w:line="276" w:lineRule="auto"/>
        <w:ind w:left="567" w:right="-381" w:hanging="567"/>
        <w:jc w:val="both"/>
        <w:outlineLvl w:val="3"/>
        <w:rPr>
          <w:rFonts w:ascii="Arial" w:eastAsia="Times New Roman" w:hAnsi="Arial" w:cs="Arial"/>
          <w:lang w:eastAsia="en-ZA"/>
        </w:rPr>
      </w:pPr>
      <w:r w:rsidRPr="0077600D">
        <w:rPr>
          <w:rFonts w:ascii="Arial" w:eastAsia="Times New Roman" w:hAnsi="Arial" w:cs="Arial"/>
          <w:lang w:eastAsia="en-ZA"/>
        </w:rPr>
        <w:t>The duty and responsibility of a person issuing a competency certificate for another individual are significant and should be handled with utmost care, as it directly impacts the verification of another person's abilities. Below are the guideline key duties and responsibilities:</w:t>
      </w:r>
    </w:p>
    <w:p w14:paraId="6865ECBD" w14:textId="77777777" w:rsidR="006C1C66" w:rsidRPr="0077600D" w:rsidRDefault="006C1C66" w:rsidP="006C1C66">
      <w:pPr>
        <w:pStyle w:val="ListParagraph"/>
        <w:spacing w:before="100" w:beforeAutospacing="1" w:after="100" w:afterAutospacing="1" w:line="276" w:lineRule="auto"/>
        <w:ind w:left="102" w:right="-381"/>
        <w:jc w:val="both"/>
        <w:outlineLvl w:val="3"/>
        <w:rPr>
          <w:rFonts w:ascii="Arial" w:eastAsia="Times New Roman" w:hAnsi="Arial" w:cs="Arial"/>
          <w:lang w:eastAsia="en-ZA"/>
        </w:rPr>
      </w:pPr>
    </w:p>
    <w:p w14:paraId="2937EC66" w14:textId="77777777" w:rsidR="006C1C66" w:rsidRPr="0077600D" w:rsidRDefault="006C1C66" w:rsidP="006C1C66">
      <w:pPr>
        <w:pStyle w:val="ListParagraph"/>
        <w:numPr>
          <w:ilvl w:val="2"/>
          <w:numId w:val="17"/>
        </w:numPr>
        <w:spacing w:before="100" w:beforeAutospacing="1" w:after="100" w:afterAutospacing="1" w:line="276" w:lineRule="auto"/>
        <w:ind w:left="1418" w:right="-381" w:hanging="851"/>
        <w:jc w:val="both"/>
        <w:outlineLvl w:val="3"/>
        <w:rPr>
          <w:rFonts w:ascii="Arial" w:eastAsia="Times New Roman" w:hAnsi="Arial" w:cs="Arial"/>
          <w:lang w:eastAsia="en-ZA"/>
        </w:rPr>
      </w:pPr>
      <w:r w:rsidRPr="00AD5EB7">
        <w:rPr>
          <w:rFonts w:ascii="Arial" w:eastAsia="Times New Roman" w:hAnsi="Arial" w:cs="Arial"/>
          <w:b/>
          <w:bCs/>
          <w:lang w:eastAsia="en-ZA"/>
        </w:rPr>
        <w:t>Verification of Competency:</w:t>
      </w:r>
      <w:r w:rsidRPr="0077600D">
        <w:rPr>
          <w:rFonts w:ascii="Arial" w:eastAsia="Times New Roman" w:hAnsi="Arial" w:cs="Arial"/>
          <w:lang w:eastAsia="en-ZA"/>
        </w:rPr>
        <w:t xml:space="preserve"> The person issuing the competency certificate must conduct a thorough assessment of the individual’s qualifications, experience, training, and practical skills. This ensures that the individual meets the required standards for the specific task or role.</w:t>
      </w:r>
    </w:p>
    <w:p w14:paraId="6174C172" w14:textId="77777777" w:rsidR="006C1C66" w:rsidRPr="0077600D" w:rsidRDefault="006C1C66" w:rsidP="006C1C66">
      <w:pPr>
        <w:pStyle w:val="ListParagraph"/>
        <w:spacing w:before="100" w:beforeAutospacing="1" w:after="100" w:afterAutospacing="1" w:line="276" w:lineRule="auto"/>
        <w:ind w:left="1418" w:right="-381"/>
        <w:jc w:val="both"/>
        <w:outlineLvl w:val="3"/>
        <w:rPr>
          <w:rFonts w:ascii="Arial" w:eastAsia="Times New Roman" w:hAnsi="Arial" w:cs="Arial"/>
          <w:lang w:eastAsia="en-ZA"/>
        </w:rPr>
      </w:pPr>
    </w:p>
    <w:p w14:paraId="572E1BB0" w14:textId="77777777" w:rsidR="006C1C66" w:rsidRPr="0077600D" w:rsidRDefault="006C1C66" w:rsidP="006C1C66">
      <w:pPr>
        <w:pStyle w:val="ListParagraph"/>
        <w:numPr>
          <w:ilvl w:val="2"/>
          <w:numId w:val="17"/>
        </w:numPr>
        <w:spacing w:before="100" w:beforeAutospacing="1" w:after="100" w:afterAutospacing="1" w:line="276" w:lineRule="auto"/>
        <w:ind w:left="1418" w:right="-381" w:hanging="851"/>
        <w:jc w:val="both"/>
        <w:outlineLvl w:val="3"/>
        <w:rPr>
          <w:rFonts w:ascii="Arial" w:eastAsia="Times New Roman" w:hAnsi="Arial" w:cs="Arial"/>
          <w:lang w:eastAsia="en-ZA"/>
        </w:rPr>
      </w:pPr>
      <w:r w:rsidRPr="00AD5EB7">
        <w:rPr>
          <w:rFonts w:ascii="Arial" w:eastAsia="Times New Roman" w:hAnsi="Arial" w:cs="Arial"/>
          <w:b/>
          <w:bCs/>
          <w:lang w:eastAsia="en-ZA"/>
        </w:rPr>
        <w:t>Portfolio of Evidence:</w:t>
      </w:r>
      <w:r w:rsidRPr="0077600D">
        <w:rPr>
          <w:rFonts w:ascii="Arial" w:eastAsia="Times New Roman" w:hAnsi="Arial" w:cs="Arial"/>
          <w:lang w:eastAsia="en-ZA"/>
        </w:rPr>
        <w:t xml:space="preserve"> The certifier should gather and review a portfolio of evidence that demonstrates the individual’s competencies, including work experience, performance records, training certifications, and any other relevant documentation.</w:t>
      </w:r>
    </w:p>
    <w:p w14:paraId="1EE910A5" w14:textId="77777777" w:rsidR="006C1C66" w:rsidRPr="0077600D" w:rsidRDefault="006C1C66" w:rsidP="006C1C66">
      <w:pPr>
        <w:pStyle w:val="ListParagraph"/>
        <w:spacing w:line="276" w:lineRule="auto"/>
        <w:ind w:right="-381"/>
        <w:jc w:val="both"/>
        <w:rPr>
          <w:rFonts w:ascii="Arial" w:eastAsia="Times New Roman" w:hAnsi="Arial" w:cs="Arial"/>
          <w:lang w:eastAsia="en-ZA"/>
        </w:rPr>
      </w:pPr>
    </w:p>
    <w:p w14:paraId="6E305E62" w14:textId="77777777" w:rsidR="006C1C66" w:rsidRPr="0077600D" w:rsidRDefault="006C1C66" w:rsidP="006C1C66">
      <w:pPr>
        <w:pStyle w:val="ListParagraph"/>
        <w:numPr>
          <w:ilvl w:val="2"/>
          <w:numId w:val="17"/>
        </w:numPr>
        <w:spacing w:before="100" w:beforeAutospacing="1" w:after="100" w:afterAutospacing="1" w:line="276" w:lineRule="auto"/>
        <w:ind w:left="1418" w:right="-381" w:hanging="851"/>
        <w:jc w:val="both"/>
        <w:outlineLvl w:val="3"/>
        <w:rPr>
          <w:rFonts w:ascii="Arial" w:eastAsia="Times New Roman" w:hAnsi="Arial" w:cs="Arial"/>
          <w:lang w:eastAsia="en-ZA"/>
        </w:rPr>
      </w:pPr>
      <w:r w:rsidRPr="00AD5EB7">
        <w:rPr>
          <w:rFonts w:ascii="Arial" w:eastAsia="Times New Roman" w:hAnsi="Arial" w:cs="Arial"/>
          <w:b/>
          <w:bCs/>
          <w:lang w:eastAsia="en-ZA"/>
        </w:rPr>
        <w:t>Personal Integrity:</w:t>
      </w:r>
      <w:r w:rsidRPr="0077600D">
        <w:rPr>
          <w:rFonts w:ascii="Arial" w:eastAsia="Times New Roman" w:hAnsi="Arial" w:cs="Arial"/>
          <w:lang w:eastAsia="en-ZA"/>
        </w:rPr>
        <w:t xml:space="preserve"> The person certifying the competency is responsible for ensuring that the certification is issued based on factual and verifiable information. They must act with integrity and avoid issuing certificates without sufficient evidence.</w:t>
      </w:r>
    </w:p>
    <w:p w14:paraId="50A1CAA4" w14:textId="77777777" w:rsidR="006C1C66" w:rsidRPr="0077600D" w:rsidRDefault="006C1C66" w:rsidP="006C1C66">
      <w:pPr>
        <w:pStyle w:val="ListParagraph"/>
        <w:spacing w:line="276" w:lineRule="auto"/>
        <w:ind w:right="-381"/>
        <w:jc w:val="both"/>
        <w:rPr>
          <w:rFonts w:ascii="Arial" w:eastAsia="Times New Roman" w:hAnsi="Arial" w:cs="Arial"/>
          <w:lang w:eastAsia="en-ZA"/>
        </w:rPr>
      </w:pPr>
    </w:p>
    <w:p w14:paraId="69E7C4ED" w14:textId="77777777" w:rsidR="006C1C66" w:rsidRPr="0077600D" w:rsidRDefault="006C1C66" w:rsidP="006C1C66">
      <w:pPr>
        <w:pStyle w:val="ListParagraph"/>
        <w:numPr>
          <w:ilvl w:val="2"/>
          <w:numId w:val="17"/>
        </w:numPr>
        <w:spacing w:before="100" w:beforeAutospacing="1" w:after="100" w:afterAutospacing="1" w:line="276" w:lineRule="auto"/>
        <w:ind w:left="1418" w:right="-381" w:hanging="851"/>
        <w:jc w:val="both"/>
        <w:outlineLvl w:val="3"/>
        <w:rPr>
          <w:rFonts w:ascii="Arial" w:eastAsia="Times New Roman" w:hAnsi="Arial" w:cs="Arial"/>
          <w:lang w:eastAsia="en-ZA"/>
        </w:rPr>
      </w:pPr>
      <w:r w:rsidRPr="00AD5EB7">
        <w:rPr>
          <w:rFonts w:ascii="Arial" w:eastAsia="Times New Roman" w:hAnsi="Arial" w:cs="Arial"/>
          <w:b/>
          <w:bCs/>
          <w:lang w:eastAsia="en-ZA"/>
        </w:rPr>
        <w:t>Legal Responsibility:</w:t>
      </w:r>
      <w:r w:rsidRPr="0077600D">
        <w:rPr>
          <w:rFonts w:ascii="Arial" w:eastAsia="Times New Roman" w:hAnsi="Arial" w:cs="Arial"/>
          <w:lang w:eastAsia="en-ZA"/>
        </w:rPr>
        <w:t xml:space="preserve"> Issuing a competency certificate often holds legal weight. The certifier is responsible for ensuring that the certificate complies with all applicable laws, regulations, and professional standards.</w:t>
      </w:r>
    </w:p>
    <w:p w14:paraId="7B7A9FA5" w14:textId="77777777" w:rsidR="006C1C66" w:rsidRPr="0077600D" w:rsidRDefault="006C1C66" w:rsidP="006C1C66">
      <w:pPr>
        <w:pStyle w:val="ListParagraph"/>
        <w:spacing w:line="276" w:lineRule="auto"/>
        <w:ind w:right="-381"/>
        <w:jc w:val="both"/>
        <w:rPr>
          <w:rFonts w:ascii="Arial" w:eastAsia="Times New Roman" w:hAnsi="Arial" w:cs="Arial"/>
          <w:lang w:eastAsia="en-ZA"/>
        </w:rPr>
      </w:pPr>
    </w:p>
    <w:p w14:paraId="2A4B7E32" w14:textId="77777777" w:rsidR="006C1C66" w:rsidRPr="00AD5EB7" w:rsidRDefault="006C1C66" w:rsidP="006C1C66">
      <w:pPr>
        <w:pStyle w:val="ListParagraph"/>
        <w:numPr>
          <w:ilvl w:val="2"/>
          <w:numId w:val="17"/>
        </w:numPr>
        <w:spacing w:before="100" w:beforeAutospacing="1" w:after="100" w:afterAutospacing="1" w:line="276" w:lineRule="auto"/>
        <w:ind w:left="1418" w:right="-381" w:hanging="851"/>
        <w:jc w:val="both"/>
        <w:outlineLvl w:val="3"/>
        <w:rPr>
          <w:rFonts w:ascii="Arial" w:eastAsia="Times New Roman" w:hAnsi="Arial" w:cs="Arial"/>
          <w:lang w:eastAsia="en-ZA"/>
        </w:rPr>
      </w:pPr>
      <w:r w:rsidRPr="00AD5EB7">
        <w:rPr>
          <w:rFonts w:ascii="Arial" w:eastAsia="Times New Roman" w:hAnsi="Arial" w:cs="Arial"/>
          <w:b/>
          <w:bCs/>
          <w:lang w:eastAsia="en-ZA"/>
        </w:rPr>
        <w:lastRenderedPageBreak/>
        <w:t>Accuracy:</w:t>
      </w:r>
      <w:r w:rsidRPr="0077600D">
        <w:rPr>
          <w:rFonts w:ascii="Arial" w:eastAsia="Times New Roman" w:hAnsi="Arial" w:cs="Arial"/>
          <w:lang w:eastAsia="en-ZA"/>
        </w:rPr>
        <w:t xml:space="preserve"> The competency certificate must accurately reflect the individual's abilities, confirming that they </w:t>
      </w:r>
      <w:proofErr w:type="gramStart"/>
      <w:r w:rsidRPr="0077600D">
        <w:rPr>
          <w:rFonts w:ascii="Arial" w:eastAsia="Times New Roman" w:hAnsi="Arial" w:cs="Arial"/>
          <w:lang w:eastAsia="en-ZA"/>
        </w:rPr>
        <w:t>are capable of performing</w:t>
      </w:r>
      <w:proofErr w:type="gramEnd"/>
      <w:r w:rsidRPr="0077600D">
        <w:rPr>
          <w:rFonts w:ascii="Arial" w:eastAsia="Times New Roman" w:hAnsi="Arial" w:cs="Arial"/>
          <w:lang w:eastAsia="en-ZA"/>
        </w:rPr>
        <w:t xml:space="preserve"> the tasks or duties for which they are being certified. As a result, the issuer of the competency certificate should possess qualifications that are equal to or greater than those of the individual being certified.</w:t>
      </w:r>
    </w:p>
    <w:p w14:paraId="2D350461" w14:textId="77777777" w:rsidR="006C1C66" w:rsidRPr="0077600D" w:rsidRDefault="006C1C66" w:rsidP="006C1C66">
      <w:pPr>
        <w:pStyle w:val="ListParagraph"/>
        <w:spacing w:line="276" w:lineRule="auto"/>
        <w:ind w:right="-381"/>
        <w:jc w:val="both"/>
        <w:rPr>
          <w:rFonts w:ascii="Arial" w:eastAsia="Times New Roman" w:hAnsi="Arial" w:cs="Arial"/>
          <w:lang w:eastAsia="en-ZA"/>
        </w:rPr>
      </w:pPr>
    </w:p>
    <w:p w14:paraId="65F5CA43" w14:textId="77777777" w:rsidR="006C1C66" w:rsidRPr="0077600D" w:rsidRDefault="006C1C66" w:rsidP="006C1C66">
      <w:pPr>
        <w:pStyle w:val="ListParagraph"/>
        <w:numPr>
          <w:ilvl w:val="2"/>
          <w:numId w:val="17"/>
        </w:numPr>
        <w:spacing w:before="100" w:beforeAutospacing="1" w:after="100" w:afterAutospacing="1" w:line="276" w:lineRule="auto"/>
        <w:ind w:left="1418" w:right="-381" w:hanging="851"/>
        <w:jc w:val="both"/>
        <w:outlineLvl w:val="3"/>
        <w:rPr>
          <w:rFonts w:ascii="Arial" w:eastAsia="Times New Roman" w:hAnsi="Arial" w:cs="Arial"/>
          <w:lang w:eastAsia="en-ZA"/>
        </w:rPr>
      </w:pPr>
      <w:r w:rsidRPr="00AD5EB7">
        <w:rPr>
          <w:rFonts w:ascii="Arial" w:eastAsia="Times New Roman" w:hAnsi="Arial" w:cs="Arial"/>
          <w:b/>
          <w:bCs/>
          <w:lang w:eastAsia="en-ZA"/>
        </w:rPr>
        <w:t>Ethical Obligation:</w:t>
      </w:r>
      <w:r w:rsidRPr="0077600D">
        <w:rPr>
          <w:rFonts w:ascii="Arial" w:eastAsia="Times New Roman" w:hAnsi="Arial" w:cs="Arial"/>
          <w:lang w:eastAsia="en-ZA"/>
        </w:rPr>
        <w:t xml:space="preserve"> The certifier must evaluate the individual’s competency impartially and without bias, ensuring that the certificate reflects genuine ability and not personal relationships or external pressures. The certifier must ensure that the individual’s competency aligns with the professional, technical, and ethical standards set by governing bodies such as ECSA or other relevant regulatory authorities.</w:t>
      </w:r>
    </w:p>
    <w:p w14:paraId="215D620E" w14:textId="77777777" w:rsidR="006C1C66" w:rsidRPr="0077600D" w:rsidRDefault="006C1C66" w:rsidP="006C1C66">
      <w:pPr>
        <w:pStyle w:val="ListParagraph"/>
        <w:spacing w:line="276" w:lineRule="auto"/>
        <w:ind w:right="-381"/>
        <w:jc w:val="both"/>
        <w:rPr>
          <w:rFonts w:ascii="Arial" w:eastAsia="Times New Roman" w:hAnsi="Arial" w:cs="Arial"/>
          <w:lang w:eastAsia="en-ZA"/>
        </w:rPr>
      </w:pPr>
    </w:p>
    <w:p w14:paraId="16877447" w14:textId="77777777" w:rsidR="006C1C66" w:rsidRPr="0077600D" w:rsidRDefault="006C1C66" w:rsidP="006C1C66">
      <w:pPr>
        <w:pStyle w:val="ListParagraph"/>
        <w:numPr>
          <w:ilvl w:val="2"/>
          <w:numId w:val="17"/>
        </w:numPr>
        <w:spacing w:before="100" w:beforeAutospacing="1" w:after="100" w:afterAutospacing="1" w:line="276" w:lineRule="auto"/>
        <w:ind w:left="1418" w:right="-381" w:hanging="851"/>
        <w:jc w:val="both"/>
        <w:outlineLvl w:val="3"/>
        <w:rPr>
          <w:rFonts w:ascii="Arial" w:eastAsia="Times New Roman" w:hAnsi="Arial" w:cs="Arial"/>
          <w:lang w:eastAsia="en-ZA"/>
        </w:rPr>
      </w:pPr>
      <w:r w:rsidRPr="00AD5EB7">
        <w:rPr>
          <w:rFonts w:ascii="Arial" w:eastAsia="Times New Roman" w:hAnsi="Arial" w:cs="Arial"/>
          <w:b/>
          <w:bCs/>
          <w:lang w:eastAsia="en-ZA"/>
        </w:rPr>
        <w:t>Communication and Record-Keeping:</w:t>
      </w:r>
      <w:r w:rsidRPr="0077600D">
        <w:rPr>
          <w:rFonts w:ascii="Arial" w:eastAsia="Times New Roman" w:hAnsi="Arial" w:cs="Arial"/>
          <w:lang w:eastAsia="en-ZA"/>
        </w:rPr>
        <w:t xml:space="preserve"> All assessments and decisions leading to the issuance of the competency certificate must be documented clearly, including any supporting evidence used to make the decision. The certifier must keep accurate records of the competency assessment and certificate issued, which may be required for audits, verification, or legal proceedings.</w:t>
      </w:r>
    </w:p>
    <w:p w14:paraId="65847C51" w14:textId="77777777" w:rsidR="006C1C66" w:rsidRPr="0077600D" w:rsidRDefault="006C1C66" w:rsidP="006C1C66">
      <w:pPr>
        <w:pStyle w:val="ListParagraph"/>
        <w:spacing w:line="276" w:lineRule="auto"/>
        <w:ind w:right="-381"/>
        <w:jc w:val="both"/>
        <w:rPr>
          <w:rFonts w:ascii="Arial" w:eastAsia="Times New Roman" w:hAnsi="Arial" w:cs="Arial"/>
          <w:lang w:eastAsia="en-ZA"/>
        </w:rPr>
      </w:pPr>
    </w:p>
    <w:p w14:paraId="26A215EE" w14:textId="77777777" w:rsidR="006C1C66" w:rsidRPr="0077600D" w:rsidRDefault="006C1C66" w:rsidP="006C1C66">
      <w:pPr>
        <w:pStyle w:val="ListParagraph"/>
        <w:numPr>
          <w:ilvl w:val="2"/>
          <w:numId w:val="17"/>
        </w:numPr>
        <w:spacing w:before="100" w:beforeAutospacing="1" w:after="100" w:afterAutospacing="1" w:line="276" w:lineRule="auto"/>
        <w:ind w:left="1418" w:right="-381" w:hanging="851"/>
        <w:jc w:val="both"/>
        <w:outlineLvl w:val="3"/>
        <w:rPr>
          <w:rFonts w:ascii="Arial" w:eastAsia="Times New Roman" w:hAnsi="Arial" w:cs="Arial"/>
          <w:lang w:eastAsia="en-ZA"/>
        </w:rPr>
      </w:pPr>
      <w:r w:rsidRPr="00AD5EB7">
        <w:rPr>
          <w:rFonts w:ascii="Arial" w:eastAsia="Times New Roman" w:hAnsi="Arial" w:cs="Arial"/>
          <w:b/>
          <w:bCs/>
          <w:lang w:eastAsia="en-ZA"/>
        </w:rPr>
        <w:t>Professional Accountability:</w:t>
      </w:r>
      <w:r w:rsidRPr="0077600D">
        <w:rPr>
          <w:rFonts w:ascii="Arial" w:eastAsia="Times New Roman" w:hAnsi="Arial" w:cs="Arial"/>
          <w:lang w:eastAsia="en-ZA"/>
        </w:rPr>
        <w:t xml:space="preserve"> If a competency certificate is issued incorrectly or without proper evaluation, the certifier could be held accountable for any negative outcomes or consequences, including professional sanctions or legal liability.</w:t>
      </w:r>
    </w:p>
    <w:p w14:paraId="33301185" w14:textId="77777777" w:rsidR="006C1C66" w:rsidRPr="0077600D" w:rsidRDefault="006C1C66" w:rsidP="006C1C66">
      <w:pPr>
        <w:pStyle w:val="ListParagraph"/>
        <w:spacing w:line="276" w:lineRule="auto"/>
        <w:ind w:right="-381"/>
        <w:jc w:val="both"/>
        <w:rPr>
          <w:rFonts w:ascii="Arial" w:eastAsia="Times New Roman" w:hAnsi="Arial" w:cs="Arial"/>
          <w:lang w:eastAsia="en-ZA"/>
        </w:rPr>
      </w:pPr>
    </w:p>
    <w:p w14:paraId="561CEEC9" w14:textId="77777777" w:rsidR="006C1C66" w:rsidRPr="0077600D" w:rsidRDefault="006C1C66" w:rsidP="006C1C66">
      <w:pPr>
        <w:pStyle w:val="ListParagraph"/>
        <w:numPr>
          <w:ilvl w:val="2"/>
          <w:numId w:val="17"/>
        </w:numPr>
        <w:spacing w:before="100" w:beforeAutospacing="1" w:after="100" w:afterAutospacing="1" w:line="276" w:lineRule="auto"/>
        <w:ind w:left="1418" w:right="-381" w:hanging="851"/>
        <w:jc w:val="both"/>
        <w:outlineLvl w:val="3"/>
        <w:rPr>
          <w:rFonts w:ascii="Arial" w:eastAsia="Times New Roman" w:hAnsi="Arial" w:cs="Arial"/>
          <w:lang w:eastAsia="en-ZA"/>
        </w:rPr>
      </w:pPr>
      <w:r w:rsidRPr="00AD5EB7">
        <w:rPr>
          <w:rFonts w:ascii="Arial" w:eastAsia="Times New Roman" w:hAnsi="Arial" w:cs="Arial"/>
          <w:b/>
          <w:bCs/>
          <w:lang w:eastAsia="en-ZA"/>
        </w:rPr>
        <w:t>Impact on Public Safety:</w:t>
      </w:r>
      <w:r w:rsidRPr="0077600D">
        <w:rPr>
          <w:rFonts w:ascii="Arial" w:eastAsia="Times New Roman" w:hAnsi="Arial" w:cs="Arial"/>
          <w:lang w:eastAsia="en-ZA"/>
        </w:rPr>
        <w:t xml:space="preserve"> Certifying someone who is not truly competent can have serious implications, especially in industries such as engineering and construction, where public safety is at stake. The certifier must understand the gravity of their responsibility and ensure that only qualified individuals are certified.</w:t>
      </w:r>
    </w:p>
    <w:p w14:paraId="2F017C32" w14:textId="77777777" w:rsidR="006C1C66" w:rsidRPr="0077600D" w:rsidRDefault="006C1C66" w:rsidP="006C1C66">
      <w:pPr>
        <w:pStyle w:val="ListParagraph"/>
        <w:spacing w:line="276" w:lineRule="auto"/>
        <w:ind w:left="567" w:right="-381" w:hanging="567"/>
        <w:jc w:val="both"/>
        <w:rPr>
          <w:rFonts w:ascii="Arial" w:eastAsia="Times New Roman" w:hAnsi="Arial" w:cs="Arial"/>
          <w:lang w:eastAsia="en-ZA"/>
        </w:rPr>
      </w:pPr>
    </w:p>
    <w:p w14:paraId="5A3409FD" w14:textId="3BD6EC4C" w:rsidR="006C1C66" w:rsidRDefault="006C1C66" w:rsidP="006C1C66">
      <w:pPr>
        <w:pStyle w:val="ListParagraph"/>
        <w:numPr>
          <w:ilvl w:val="1"/>
          <w:numId w:val="17"/>
        </w:numPr>
        <w:spacing w:before="100" w:beforeAutospacing="1" w:after="100" w:afterAutospacing="1" w:line="276" w:lineRule="auto"/>
        <w:ind w:left="567" w:right="-381" w:hanging="567"/>
        <w:jc w:val="both"/>
        <w:outlineLvl w:val="3"/>
        <w:rPr>
          <w:rFonts w:ascii="Arial" w:eastAsia="Times New Roman" w:hAnsi="Arial" w:cs="Arial"/>
          <w:lang w:eastAsia="en-ZA"/>
        </w:rPr>
      </w:pPr>
      <w:r w:rsidRPr="0077600D">
        <w:rPr>
          <w:rFonts w:ascii="Arial" w:eastAsia="Times New Roman" w:hAnsi="Arial" w:cs="Arial"/>
          <w:lang w:eastAsia="en-ZA"/>
        </w:rPr>
        <w:t>In summary, the person issuing a competency certificate must ensure that the individual being certified has demonstrated the necessary skills, experience, and qualifications. They must act with professionalism, accuracy, and integrity, fully understanding the impact of their certification on public safety and the individual’s career.</w:t>
      </w:r>
    </w:p>
    <w:p w14:paraId="495152CD" w14:textId="77777777" w:rsidR="006C1C66" w:rsidRPr="006C1C66" w:rsidRDefault="006C1C66" w:rsidP="006C1C66">
      <w:pPr>
        <w:pStyle w:val="ListParagraph"/>
        <w:spacing w:before="100" w:beforeAutospacing="1" w:after="100" w:afterAutospacing="1" w:line="276" w:lineRule="auto"/>
        <w:ind w:left="567" w:right="-381"/>
        <w:jc w:val="both"/>
        <w:outlineLvl w:val="3"/>
        <w:rPr>
          <w:rFonts w:ascii="Arial" w:eastAsia="Times New Roman" w:hAnsi="Arial" w:cs="Arial"/>
          <w:lang w:eastAsia="en-ZA"/>
        </w:rPr>
      </w:pPr>
    </w:p>
    <w:p w14:paraId="19701424" w14:textId="77777777" w:rsidR="006C1C66" w:rsidRPr="0077600D" w:rsidRDefault="006C1C66" w:rsidP="006C1C66">
      <w:pPr>
        <w:pStyle w:val="ListParagraph"/>
        <w:numPr>
          <w:ilvl w:val="0"/>
          <w:numId w:val="17"/>
        </w:numPr>
        <w:spacing w:before="100" w:beforeAutospacing="1" w:after="100" w:afterAutospacing="1" w:line="276" w:lineRule="auto"/>
        <w:ind w:left="567" w:right="-381" w:hanging="567"/>
        <w:jc w:val="both"/>
        <w:outlineLvl w:val="3"/>
        <w:rPr>
          <w:rFonts w:ascii="Arial" w:eastAsia="Times New Roman" w:hAnsi="Arial" w:cs="Arial"/>
          <w:lang w:eastAsia="en-ZA"/>
        </w:rPr>
      </w:pPr>
      <w:r w:rsidRPr="0077600D">
        <w:rPr>
          <w:rFonts w:ascii="Arial" w:eastAsia="Times New Roman" w:hAnsi="Arial" w:cs="Arial"/>
          <w:b/>
          <w:bCs/>
          <w:lang w:eastAsia="en-ZA"/>
        </w:rPr>
        <w:t>Responsibilities of Project Owners</w:t>
      </w:r>
    </w:p>
    <w:p w14:paraId="7BC16BC3" w14:textId="77777777" w:rsidR="006C1C66" w:rsidRPr="0077600D" w:rsidRDefault="006C1C66" w:rsidP="006C1C66">
      <w:pPr>
        <w:pStyle w:val="ListParagraph"/>
        <w:spacing w:before="100" w:beforeAutospacing="1" w:after="100" w:afterAutospacing="1" w:line="276" w:lineRule="auto"/>
        <w:ind w:left="567" w:right="-381" w:hanging="567"/>
        <w:jc w:val="both"/>
        <w:outlineLvl w:val="3"/>
        <w:rPr>
          <w:rFonts w:ascii="Arial" w:eastAsia="Times New Roman" w:hAnsi="Arial" w:cs="Arial"/>
          <w:b/>
          <w:bCs/>
          <w:lang w:eastAsia="en-ZA"/>
        </w:rPr>
      </w:pPr>
    </w:p>
    <w:p w14:paraId="46500B01" w14:textId="77777777" w:rsidR="006C1C66" w:rsidRPr="0077600D" w:rsidRDefault="006C1C66" w:rsidP="006C1C66">
      <w:pPr>
        <w:pStyle w:val="ListParagraph"/>
        <w:numPr>
          <w:ilvl w:val="1"/>
          <w:numId w:val="17"/>
        </w:numPr>
        <w:spacing w:before="100" w:beforeAutospacing="1" w:after="100" w:afterAutospacing="1" w:line="276" w:lineRule="auto"/>
        <w:ind w:left="567" w:right="-381" w:hanging="567"/>
        <w:jc w:val="both"/>
        <w:outlineLvl w:val="3"/>
        <w:rPr>
          <w:rFonts w:ascii="Arial" w:eastAsia="Times New Roman" w:hAnsi="Arial" w:cs="Arial"/>
          <w:b/>
          <w:bCs/>
          <w:lang w:eastAsia="en-ZA"/>
        </w:rPr>
      </w:pPr>
      <w:r w:rsidRPr="0077600D">
        <w:rPr>
          <w:rFonts w:ascii="Arial" w:eastAsia="Times New Roman" w:hAnsi="Arial" w:cs="Arial"/>
          <w:lang w:eastAsia="en-ZA"/>
        </w:rPr>
        <w:t>It is the responsibility of project owners (natural or juristic in nature) to ensure that competent persons are appointed to manage and oversee work on their projects. This includes verifying that the appointed individuals have the requisite qualifications, experience, and professional registration to perform their duties. The project owner should also ensure that minimum competency requirements are reflected in key project documents, such as service level agreements, contracts, tender specifications or other instruments.</w:t>
      </w:r>
    </w:p>
    <w:p w14:paraId="07C30640" w14:textId="77777777" w:rsidR="006C1C66" w:rsidRPr="0077600D" w:rsidRDefault="006C1C66" w:rsidP="006C1C66">
      <w:pPr>
        <w:pStyle w:val="ListParagraph"/>
        <w:spacing w:before="100" w:beforeAutospacing="1" w:after="100" w:afterAutospacing="1" w:line="276" w:lineRule="auto"/>
        <w:ind w:left="567" w:right="-381"/>
        <w:jc w:val="both"/>
        <w:outlineLvl w:val="3"/>
        <w:rPr>
          <w:rFonts w:ascii="Arial" w:eastAsia="Times New Roman" w:hAnsi="Arial" w:cs="Arial"/>
          <w:b/>
          <w:bCs/>
          <w:lang w:eastAsia="en-ZA"/>
        </w:rPr>
      </w:pPr>
    </w:p>
    <w:p w14:paraId="5FD37367" w14:textId="77777777" w:rsidR="006C1C66" w:rsidRPr="0077600D" w:rsidRDefault="006C1C66" w:rsidP="006C1C66">
      <w:pPr>
        <w:pStyle w:val="ListParagraph"/>
        <w:numPr>
          <w:ilvl w:val="1"/>
          <w:numId w:val="17"/>
        </w:numPr>
        <w:spacing w:before="100" w:beforeAutospacing="1" w:after="100" w:afterAutospacing="1" w:line="276" w:lineRule="auto"/>
        <w:ind w:left="567" w:right="-381" w:hanging="567"/>
        <w:jc w:val="both"/>
        <w:outlineLvl w:val="3"/>
        <w:rPr>
          <w:rFonts w:ascii="Arial" w:eastAsia="Times New Roman" w:hAnsi="Arial" w:cs="Arial"/>
          <w:b/>
          <w:bCs/>
          <w:lang w:eastAsia="en-ZA"/>
        </w:rPr>
      </w:pPr>
      <w:r w:rsidRPr="0077600D">
        <w:rPr>
          <w:rFonts w:ascii="Arial" w:hAnsi="Arial" w:cs="Arial"/>
        </w:rPr>
        <w:t xml:space="preserve">Project owners are encouraged to consult qualified experts to determine the specific competency requirements for their projects, </w:t>
      </w:r>
      <w:proofErr w:type="gramStart"/>
      <w:r w:rsidRPr="0077600D">
        <w:rPr>
          <w:rFonts w:ascii="Arial" w:hAnsi="Arial" w:cs="Arial"/>
        </w:rPr>
        <w:t>taking into account</w:t>
      </w:r>
      <w:proofErr w:type="gramEnd"/>
      <w:r w:rsidRPr="0077600D">
        <w:rPr>
          <w:rFonts w:ascii="Arial" w:hAnsi="Arial" w:cs="Arial"/>
        </w:rPr>
        <w:t xml:space="preserve"> the complexity and nature of the work involved. In this context, a recommended approach is to engage professionals who are registered with the relevant regulatory Councils, as stipulated in the </w:t>
      </w:r>
      <w:proofErr w:type="gramStart"/>
      <w:r w:rsidRPr="0077600D">
        <w:rPr>
          <w:rFonts w:ascii="Arial" w:hAnsi="Arial" w:cs="Arial"/>
        </w:rPr>
        <w:t>aforementioned Acts</w:t>
      </w:r>
      <w:proofErr w:type="gramEnd"/>
      <w:r w:rsidRPr="0077600D">
        <w:rPr>
          <w:rFonts w:ascii="Arial" w:hAnsi="Arial" w:cs="Arial"/>
        </w:rPr>
        <w:t xml:space="preserve">, and/or with Voluntary Associations recognized by these Councils. </w:t>
      </w:r>
    </w:p>
    <w:p w14:paraId="4DFF326C" w14:textId="77777777" w:rsidR="006C1C66" w:rsidRPr="0077600D" w:rsidRDefault="006C1C66" w:rsidP="006C1C66">
      <w:pPr>
        <w:pStyle w:val="ListParagraph"/>
        <w:spacing w:line="276" w:lineRule="auto"/>
        <w:ind w:right="-381"/>
        <w:jc w:val="both"/>
        <w:rPr>
          <w:rFonts w:ascii="Arial" w:eastAsia="Times New Roman" w:hAnsi="Arial" w:cs="Arial"/>
          <w:b/>
          <w:bCs/>
          <w:lang w:eastAsia="en-ZA"/>
        </w:rPr>
      </w:pPr>
    </w:p>
    <w:p w14:paraId="523E4AAD" w14:textId="77777777" w:rsidR="006C1C66" w:rsidRPr="0077600D" w:rsidRDefault="006C1C66" w:rsidP="006C1C66">
      <w:pPr>
        <w:pStyle w:val="ListParagraph"/>
        <w:numPr>
          <w:ilvl w:val="1"/>
          <w:numId w:val="17"/>
        </w:numPr>
        <w:spacing w:before="100" w:beforeAutospacing="1" w:after="100" w:afterAutospacing="1" w:line="276" w:lineRule="auto"/>
        <w:ind w:left="567" w:right="-381" w:hanging="567"/>
        <w:jc w:val="both"/>
        <w:outlineLvl w:val="3"/>
        <w:rPr>
          <w:rFonts w:ascii="Arial" w:eastAsia="Times New Roman" w:hAnsi="Arial" w:cs="Arial"/>
          <w:lang w:eastAsia="en-ZA"/>
        </w:rPr>
      </w:pPr>
      <w:r w:rsidRPr="0077600D">
        <w:rPr>
          <w:rFonts w:ascii="Arial" w:eastAsia="Times New Roman" w:hAnsi="Arial" w:cs="Arial"/>
          <w:lang w:eastAsia="en-ZA"/>
        </w:rPr>
        <w:lastRenderedPageBreak/>
        <w:t xml:space="preserve">A list of ECSA’s recognised Voluntary Associations can be viewed on the following link  </w:t>
      </w:r>
      <w:hyperlink r:id="rId11" w:history="1">
        <w:r w:rsidRPr="0077600D">
          <w:rPr>
            <w:rStyle w:val="Hyperlink"/>
            <w:rFonts w:ascii="Arial" w:eastAsia="Times New Roman" w:hAnsi="Arial" w:cs="Arial"/>
            <w:lang w:eastAsia="en-ZA"/>
          </w:rPr>
          <w:t>https://www.ecsa.co.za/stakeholders/SitePages/Voluntary%20Associations.aspx</w:t>
        </w:r>
      </w:hyperlink>
    </w:p>
    <w:p w14:paraId="3AC3A8D6" w14:textId="77777777" w:rsidR="006C1C66" w:rsidRPr="0077600D" w:rsidRDefault="006C1C66" w:rsidP="006C1C66">
      <w:pPr>
        <w:pStyle w:val="ListParagraph"/>
        <w:spacing w:line="276" w:lineRule="auto"/>
        <w:ind w:right="-381"/>
        <w:jc w:val="both"/>
        <w:rPr>
          <w:rFonts w:ascii="Arial" w:eastAsia="Times New Roman" w:hAnsi="Arial" w:cs="Arial"/>
          <w:lang w:eastAsia="en-ZA"/>
        </w:rPr>
      </w:pPr>
    </w:p>
    <w:p w14:paraId="7F30F959" w14:textId="77777777" w:rsidR="006C1C66" w:rsidRPr="0077600D" w:rsidRDefault="006C1C66" w:rsidP="006C1C66">
      <w:pPr>
        <w:pStyle w:val="ListParagraph"/>
        <w:numPr>
          <w:ilvl w:val="1"/>
          <w:numId w:val="17"/>
        </w:numPr>
        <w:spacing w:before="100" w:beforeAutospacing="1" w:after="100" w:afterAutospacing="1" w:line="276" w:lineRule="auto"/>
        <w:ind w:left="567" w:right="-381" w:hanging="567"/>
        <w:jc w:val="both"/>
        <w:outlineLvl w:val="3"/>
        <w:rPr>
          <w:rFonts w:ascii="Arial" w:eastAsia="Times New Roman" w:hAnsi="Arial" w:cs="Arial"/>
          <w:lang w:eastAsia="en-ZA"/>
        </w:rPr>
      </w:pPr>
      <w:r w:rsidRPr="0077600D">
        <w:rPr>
          <w:rFonts w:ascii="Arial" w:eastAsia="Times New Roman" w:hAnsi="Arial" w:cs="Arial"/>
          <w:lang w:eastAsia="en-ZA"/>
        </w:rPr>
        <w:t>For verification of an individual’s registration status with ECSA, please consult the ECSA website or contact ECSA directly.</w:t>
      </w:r>
    </w:p>
    <w:p w14:paraId="14DAC2D8" w14:textId="77777777" w:rsidR="006C1C66" w:rsidRPr="0077600D" w:rsidRDefault="006C1C66" w:rsidP="006C1C66">
      <w:pPr>
        <w:pStyle w:val="ListParagraph"/>
        <w:spacing w:line="276" w:lineRule="auto"/>
        <w:ind w:left="102" w:right="-381"/>
        <w:jc w:val="both"/>
        <w:rPr>
          <w:rFonts w:ascii="Arial" w:hAnsi="Arial" w:cs="Arial"/>
        </w:rPr>
      </w:pPr>
    </w:p>
    <w:p w14:paraId="2771A785" w14:textId="77777777" w:rsidR="006C1C66" w:rsidRPr="00AD5EB7" w:rsidRDefault="006C1C66" w:rsidP="006C1C66">
      <w:pPr>
        <w:spacing w:line="276" w:lineRule="auto"/>
        <w:ind w:right="-381"/>
        <w:jc w:val="both"/>
        <w:rPr>
          <w:rFonts w:ascii="Arial" w:hAnsi="Arial" w:cs="Arial"/>
        </w:rPr>
      </w:pPr>
      <w:r w:rsidRPr="00AD5EB7">
        <w:rPr>
          <w:rFonts w:ascii="Arial" w:hAnsi="Arial" w:cs="Arial"/>
        </w:rPr>
        <w:t>END</w:t>
      </w:r>
    </w:p>
    <w:p w14:paraId="4E3464FE" w14:textId="77777777" w:rsidR="006C1C66" w:rsidRDefault="006C1C66" w:rsidP="006C1C66">
      <w:pPr>
        <w:spacing w:line="276" w:lineRule="auto"/>
        <w:ind w:right="-381"/>
        <w:jc w:val="both"/>
        <w:rPr>
          <w:rFonts w:ascii="Arial" w:hAnsi="Arial" w:cs="Arial"/>
        </w:rPr>
      </w:pPr>
    </w:p>
    <w:p w14:paraId="4B134FA5" w14:textId="77777777" w:rsidR="006C1C66" w:rsidRPr="0077600D" w:rsidRDefault="006C1C66" w:rsidP="006C1C66">
      <w:pPr>
        <w:spacing w:line="276" w:lineRule="auto"/>
        <w:ind w:right="-381"/>
        <w:jc w:val="both"/>
        <w:rPr>
          <w:rFonts w:ascii="Arial" w:hAnsi="Arial" w:cs="Arial"/>
        </w:rPr>
      </w:pPr>
    </w:p>
    <w:p w14:paraId="3EE351F2" w14:textId="77777777" w:rsidR="006C1C66" w:rsidRPr="0077600D" w:rsidRDefault="006C1C66" w:rsidP="006C1C66">
      <w:pPr>
        <w:spacing w:line="276" w:lineRule="auto"/>
        <w:ind w:right="-381"/>
        <w:jc w:val="both"/>
        <w:rPr>
          <w:rFonts w:ascii="Arial" w:hAnsi="Arial" w:cs="Arial"/>
          <w:b/>
          <w:bCs/>
          <w:sz w:val="16"/>
          <w:szCs w:val="16"/>
        </w:rPr>
      </w:pPr>
      <w:r w:rsidRPr="0077600D">
        <w:rPr>
          <w:rFonts w:ascii="Arial" w:hAnsi="Arial" w:cs="Arial"/>
          <w:b/>
          <w:bCs/>
          <w:sz w:val="16"/>
          <w:szCs w:val="16"/>
        </w:rPr>
        <w:t>Disclaimer</w:t>
      </w:r>
    </w:p>
    <w:p w14:paraId="31CB850F" w14:textId="77777777" w:rsidR="006C1C66" w:rsidRPr="0077600D" w:rsidRDefault="006C1C66" w:rsidP="006C1C66">
      <w:pPr>
        <w:spacing w:line="276" w:lineRule="auto"/>
        <w:ind w:right="-381"/>
        <w:jc w:val="both"/>
        <w:rPr>
          <w:rFonts w:ascii="Arial" w:hAnsi="Arial" w:cs="Arial"/>
          <w:sz w:val="16"/>
          <w:szCs w:val="16"/>
        </w:rPr>
      </w:pPr>
      <w:r w:rsidRPr="0077600D">
        <w:rPr>
          <w:rFonts w:ascii="Arial" w:hAnsi="Arial" w:cs="Arial"/>
          <w:sz w:val="16"/>
          <w:szCs w:val="16"/>
        </w:rPr>
        <w:t>The information provided in this advisory note is intended solely for general informational purposes. It does not constitute legal, professional, engineering, or regulatory advice, nor does it create any form of relationship between the Engineering Council of South Africa (ECSA) and the reader. Although every effort has been made to ensure the accuracy and reliability of the content, ECSA and/or Council, its officers, representatives, co-authors, employees, and agents make no warranties, express or implied, regarding the completeness, accuracy, or suitability of the information for any specific purpose. The use of this information is at the sole discretion and risk of the reader. ECSA and/or the Council shall not be liable for any loss, damage, or other claims arising directly or indirectly from the reliance on or use of this information. Recipients are advised to seek appropriate, tailored advice for specific situations and not to rely solely on this advisory note for decision-making or compliance purposes.</w:t>
      </w:r>
    </w:p>
    <w:p w14:paraId="67BC699D" w14:textId="77777777" w:rsidR="006C1C66" w:rsidRPr="0077600D" w:rsidRDefault="006C1C66" w:rsidP="006C1C66">
      <w:pPr>
        <w:spacing w:line="276" w:lineRule="auto"/>
        <w:ind w:right="-381"/>
        <w:jc w:val="both"/>
        <w:rPr>
          <w:rFonts w:ascii="Arial" w:hAnsi="Arial" w:cs="Arial"/>
          <w:sz w:val="16"/>
          <w:szCs w:val="16"/>
        </w:rPr>
      </w:pPr>
    </w:p>
    <w:p w14:paraId="422C8BB8" w14:textId="77777777" w:rsidR="006C1C66" w:rsidRPr="0077600D" w:rsidRDefault="006C1C66" w:rsidP="006C1C66">
      <w:pPr>
        <w:spacing w:line="276" w:lineRule="auto"/>
        <w:ind w:right="-381"/>
        <w:jc w:val="both"/>
        <w:rPr>
          <w:rFonts w:ascii="Arial" w:hAnsi="Arial" w:cs="Arial"/>
          <w:b/>
          <w:bCs/>
          <w:sz w:val="16"/>
          <w:szCs w:val="16"/>
        </w:rPr>
      </w:pPr>
      <w:r w:rsidRPr="0077600D">
        <w:rPr>
          <w:rFonts w:ascii="Arial" w:hAnsi="Arial" w:cs="Arial"/>
          <w:b/>
          <w:bCs/>
          <w:sz w:val="16"/>
          <w:szCs w:val="16"/>
        </w:rPr>
        <w:t>Intellectual Property and Copyright Notice</w:t>
      </w:r>
    </w:p>
    <w:p w14:paraId="41F8E9F6" w14:textId="77777777" w:rsidR="006C1C66" w:rsidRPr="0077600D" w:rsidRDefault="006C1C66" w:rsidP="006C1C66">
      <w:pPr>
        <w:spacing w:line="276" w:lineRule="auto"/>
        <w:ind w:right="-381"/>
        <w:jc w:val="both"/>
        <w:rPr>
          <w:rFonts w:ascii="Arial" w:hAnsi="Arial" w:cs="Arial"/>
          <w:sz w:val="16"/>
          <w:szCs w:val="16"/>
        </w:rPr>
      </w:pPr>
      <w:r w:rsidRPr="0077600D">
        <w:rPr>
          <w:rFonts w:ascii="Arial" w:hAnsi="Arial" w:cs="Arial"/>
          <w:sz w:val="16"/>
          <w:szCs w:val="16"/>
        </w:rPr>
        <w:t>This advisory note, including its content, design, format, and all associated intellectual property, is the exclusive property of the Engineering Council of South Africa (ECSA) and is protected by copyright, trademark, and other intellectual property laws. Unauthorized reproduction, redistribution, adaptation, or modification of this document, in whole or in part, without ECSA's explicit written permission, is strictly prohibited and may result in legal action. Where permission has been granted for reproduction or distribution, the content must remain unaltered, and ECSA’s copyright and ownership notices must be prominently displayed.</w:t>
      </w:r>
    </w:p>
    <w:p w14:paraId="05344D39" w14:textId="77777777" w:rsidR="006C1C66" w:rsidRPr="0077600D" w:rsidRDefault="006C1C66" w:rsidP="006C1C66">
      <w:pPr>
        <w:spacing w:line="276" w:lineRule="auto"/>
        <w:ind w:right="-381"/>
        <w:jc w:val="both"/>
        <w:rPr>
          <w:rFonts w:ascii="Arial" w:hAnsi="Arial" w:cs="Arial"/>
          <w:sz w:val="16"/>
          <w:szCs w:val="16"/>
        </w:rPr>
      </w:pPr>
    </w:p>
    <w:p w14:paraId="428348CB" w14:textId="77777777" w:rsidR="006C1C66" w:rsidRPr="0077600D" w:rsidRDefault="006C1C66" w:rsidP="006C1C66">
      <w:pPr>
        <w:spacing w:line="276" w:lineRule="auto"/>
        <w:ind w:right="-381"/>
        <w:jc w:val="both"/>
        <w:rPr>
          <w:rFonts w:ascii="Arial" w:hAnsi="Arial" w:cs="Arial"/>
          <w:b/>
          <w:bCs/>
          <w:sz w:val="16"/>
          <w:szCs w:val="16"/>
        </w:rPr>
      </w:pPr>
      <w:r w:rsidRPr="0077600D">
        <w:rPr>
          <w:rFonts w:ascii="Arial" w:hAnsi="Arial" w:cs="Arial"/>
          <w:b/>
          <w:bCs/>
          <w:sz w:val="16"/>
          <w:szCs w:val="16"/>
        </w:rPr>
        <w:t>Use of Information</w:t>
      </w:r>
    </w:p>
    <w:p w14:paraId="418C595B" w14:textId="77777777" w:rsidR="006C1C66" w:rsidRPr="0077600D" w:rsidRDefault="006C1C66" w:rsidP="006C1C66">
      <w:pPr>
        <w:spacing w:line="276" w:lineRule="auto"/>
        <w:ind w:right="-381"/>
        <w:jc w:val="both"/>
        <w:rPr>
          <w:rFonts w:ascii="Arial" w:hAnsi="Arial" w:cs="Arial"/>
          <w:sz w:val="16"/>
          <w:szCs w:val="16"/>
        </w:rPr>
      </w:pPr>
      <w:r w:rsidRPr="0077600D">
        <w:rPr>
          <w:rFonts w:ascii="Arial" w:hAnsi="Arial" w:cs="Arial"/>
          <w:sz w:val="16"/>
          <w:szCs w:val="16"/>
        </w:rPr>
        <w:t>This advisory note is provided solely for the intended recipient(s) and may contain confidential or privileged information. Distribution or sharing without prior authorization is limited to purposes consistent with ECSA’s mandate and for educational, non-commercial, or reference purposes within the boundaries established by ECSA.</w:t>
      </w:r>
    </w:p>
    <w:p w14:paraId="404CC815" w14:textId="77777777" w:rsidR="006C1C66" w:rsidRPr="0077600D" w:rsidRDefault="006C1C66" w:rsidP="006C1C66">
      <w:pPr>
        <w:ind w:right="-381"/>
        <w:jc w:val="both"/>
        <w:rPr>
          <w:rFonts w:ascii="Arial" w:hAnsi="Arial" w:cs="Arial"/>
        </w:rPr>
      </w:pPr>
    </w:p>
    <w:p w14:paraId="5CA4A72B" w14:textId="77777777" w:rsidR="006C1C66" w:rsidRPr="0077600D" w:rsidRDefault="006C1C66" w:rsidP="006C1C66">
      <w:pPr>
        <w:ind w:right="-381"/>
        <w:jc w:val="both"/>
        <w:rPr>
          <w:rFonts w:ascii="Arial" w:hAnsi="Arial" w:cs="Arial"/>
        </w:rPr>
      </w:pPr>
    </w:p>
    <w:p w14:paraId="183F8D95" w14:textId="77777777" w:rsidR="00676C1A" w:rsidRPr="006C1C66" w:rsidRDefault="00676C1A" w:rsidP="006C1C66"/>
    <w:sectPr w:rsidR="00676C1A" w:rsidRPr="006C1C66" w:rsidSect="00D52485">
      <w:headerReference w:type="default" r:id="rId12"/>
      <w:footerReference w:type="default" r:id="rId13"/>
      <w:headerReference w:type="first" r:id="rId14"/>
      <w:footerReference w:type="first" r:id="rId15"/>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18B48E" w14:textId="77777777" w:rsidR="00EB0D12" w:rsidRDefault="00EB0D12" w:rsidP="007930E2">
      <w:r>
        <w:separator/>
      </w:r>
    </w:p>
  </w:endnote>
  <w:endnote w:type="continuationSeparator" w:id="0">
    <w:p w14:paraId="08DFF3AD" w14:textId="77777777" w:rsidR="00EB0D12" w:rsidRDefault="00EB0D12" w:rsidP="007930E2">
      <w:r>
        <w:continuationSeparator/>
      </w:r>
    </w:p>
  </w:endnote>
  <w:endnote w:type="continuationNotice" w:id="1">
    <w:p w14:paraId="4CBFA81D" w14:textId="77777777" w:rsidR="00EB0D12" w:rsidRDefault="00EB0D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MT">
    <w:altName w:val="Malgun Gothic Semilight"/>
    <w:panose1 w:val="00000000000000000000"/>
    <w:charset w:val="88"/>
    <w:family w:val="auto"/>
    <w:notTrueType/>
    <w:pitch w:val="default"/>
    <w:sig w:usb0="00000001" w:usb1="08080000" w:usb2="00000010" w:usb3="00000000" w:csb0="00100000" w:csb1="00000000"/>
  </w:font>
  <w:font w:name="Arial-BoldMT">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4410346" w14:paraId="4BA907C4" w14:textId="77777777" w:rsidTr="14410346">
      <w:trPr>
        <w:trHeight w:val="300"/>
      </w:trPr>
      <w:tc>
        <w:tcPr>
          <w:tcW w:w="3005" w:type="dxa"/>
        </w:tcPr>
        <w:p w14:paraId="1793FF56" w14:textId="7378825E" w:rsidR="14410346" w:rsidRDefault="14410346" w:rsidP="14410346">
          <w:pPr>
            <w:pStyle w:val="Header"/>
            <w:ind w:left="-115"/>
          </w:pPr>
        </w:p>
      </w:tc>
      <w:tc>
        <w:tcPr>
          <w:tcW w:w="3005" w:type="dxa"/>
        </w:tcPr>
        <w:p w14:paraId="18FF4B7B" w14:textId="78386D6C" w:rsidR="14410346" w:rsidRDefault="14410346" w:rsidP="14410346">
          <w:pPr>
            <w:pStyle w:val="Header"/>
            <w:jc w:val="center"/>
          </w:pPr>
        </w:p>
      </w:tc>
      <w:tc>
        <w:tcPr>
          <w:tcW w:w="3005" w:type="dxa"/>
        </w:tcPr>
        <w:p w14:paraId="53DFAC73" w14:textId="33C5B5E5" w:rsidR="14410346" w:rsidRDefault="14410346" w:rsidP="14410346">
          <w:pPr>
            <w:pStyle w:val="Header"/>
            <w:ind w:right="-115"/>
            <w:jc w:val="right"/>
          </w:pPr>
        </w:p>
      </w:tc>
    </w:tr>
  </w:tbl>
  <w:p w14:paraId="16D8394D" w14:textId="7FD043D4" w:rsidR="002F357C" w:rsidRDefault="002F35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4410346" w14:paraId="1C630E29" w14:textId="77777777" w:rsidTr="14410346">
      <w:trPr>
        <w:trHeight w:val="300"/>
      </w:trPr>
      <w:tc>
        <w:tcPr>
          <w:tcW w:w="3005" w:type="dxa"/>
        </w:tcPr>
        <w:p w14:paraId="63D15011" w14:textId="3982F78C" w:rsidR="14410346" w:rsidRDefault="14410346" w:rsidP="14410346">
          <w:pPr>
            <w:pStyle w:val="Header"/>
            <w:ind w:left="-115"/>
          </w:pPr>
        </w:p>
      </w:tc>
      <w:tc>
        <w:tcPr>
          <w:tcW w:w="3005" w:type="dxa"/>
        </w:tcPr>
        <w:p w14:paraId="733BBA05" w14:textId="4C1009EF" w:rsidR="14410346" w:rsidRDefault="14410346" w:rsidP="14410346">
          <w:pPr>
            <w:pStyle w:val="Header"/>
            <w:jc w:val="center"/>
          </w:pPr>
        </w:p>
      </w:tc>
      <w:tc>
        <w:tcPr>
          <w:tcW w:w="3005" w:type="dxa"/>
        </w:tcPr>
        <w:p w14:paraId="1A9683CF" w14:textId="765FC3BA" w:rsidR="14410346" w:rsidRDefault="14410346" w:rsidP="14410346">
          <w:pPr>
            <w:pStyle w:val="Header"/>
            <w:ind w:right="-115"/>
            <w:jc w:val="right"/>
          </w:pPr>
        </w:p>
      </w:tc>
    </w:tr>
  </w:tbl>
  <w:p w14:paraId="780A40CE" w14:textId="57ED238E" w:rsidR="002F357C" w:rsidRDefault="002F35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62A337" w14:textId="77777777" w:rsidR="00EB0D12" w:rsidRDefault="00EB0D12" w:rsidP="007930E2">
      <w:r>
        <w:separator/>
      </w:r>
    </w:p>
  </w:footnote>
  <w:footnote w:type="continuationSeparator" w:id="0">
    <w:p w14:paraId="6F25E132" w14:textId="77777777" w:rsidR="00EB0D12" w:rsidRDefault="00EB0D12" w:rsidP="007930E2">
      <w:r>
        <w:continuationSeparator/>
      </w:r>
    </w:p>
  </w:footnote>
  <w:footnote w:type="continuationNotice" w:id="1">
    <w:p w14:paraId="14CB318A" w14:textId="77777777" w:rsidR="00EB0D12" w:rsidRDefault="00EB0D1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23ADD" w14:textId="77777777" w:rsidR="00DC53C2" w:rsidRDefault="00DC53C2">
    <w:pPr>
      <w:pStyle w:val="Header"/>
    </w:pPr>
    <w:r>
      <w:rPr>
        <w:noProof/>
        <w:lang w:eastAsia="en-ZA"/>
      </w:rPr>
      <w:drawing>
        <wp:anchor distT="0" distB="0" distL="114300" distR="114300" simplePos="0" relativeHeight="251658241" behindDoc="1" locked="0" layoutInCell="1" allowOverlap="1" wp14:anchorId="3691AFE5" wp14:editId="0E15ABD4">
          <wp:simplePos x="0" y="0"/>
          <wp:positionH relativeFrom="column">
            <wp:posOffset>-914566</wp:posOffset>
          </wp:positionH>
          <wp:positionV relativeFrom="paragraph">
            <wp:posOffset>-417250</wp:posOffset>
          </wp:positionV>
          <wp:extent cx="7538400" cy="10648800"/>
          <wp:effectExtent l="0" t="0" r="571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CSA - Stationery-Letterhead. 2021-02.jpg"/>
                  <pic:cNvPicPr/>
                </pic:nvPicPr>
                <pic:blipFill>
                  <a:blip r:embed="rId1">
                    <a:extLst>
                      <a:ext uri="{28A0092B-C50C-407E-A947-70E740481C1C}">
                        <a14:useLocalDpi xmlns:a14="http://schemas.microsoft.com/office/drawing/2010/main" val="0"/>
                      </a:ext>
                    </a:extLst>
                  </a:blip>
                  <a:stretch>
                    <a:fillRect/>
                  </a:stretch>
                </pic:blipFill>
                <pic:spPr>
                  <a:xfrm>
                    <a:off x="0" y="0"/>
                    <a:ext cx="7538400" cy="106488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C7B6C" w14:textId="77777777" w:rsidR="00DC53C2" w:rsidRDefault="00DC53C2">
    <w:pPr>
      <w:pStyle w:val="Header"/>
    </w:pPr>
    <w:r>
      <w:rPr>
        <w:noProof/>
        <w:lang w:eastAsia="en-ZA"/>
      </w:rPr>
      <w:drawing>
        <wp:anchor distT="0" distB="0" distL="114300" distR="114300" simplePos="0" relativeHeight="251658240" behindDoc="1" locked="0" layoutInCell="1" allowOverlap="1" wp14:anchorId="706D8A00" wp14:editId="273C9B87">
          <wp:simplePos x="0" y="0"/>
          <wp:positionH relativeFrom="margin">
            <wp:posOffset>-931333</wp:posOffset>
          </wp:positionH>
          <wp:positionV relativeFrom="paragraph">
            <wp:posOffset>-441114</wp:posOffset>
          </wp:positionV>
          <wp:extent cx="7579330" cy="10684933"/>
          <wp:effectExtent l="0" t="0" r="3175"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83408" cy="10690682"/>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C62DD"/>
    <w:multiLevelType w:val="multilevel"/>
    <w:tmpl w:val="13BEAF0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990" w:hanging="720"/>
      </w:pPr>
      <w:rPr>
        <w:rFonts w:hint="default"/>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DFA33A9"/>
    <w:multiLevelType w:val="hybridMultilevel"/>
    <w:tmpl w:val="14124AF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28D072C1"/>
    <w:multiLevelType w:val="hybridMultilevel"/>
    <w:tmpl w:val="2A08F51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15:restartNumberingAfterBreak="0">
    <w:nsid w:val="28FB5F5B"/>
    <w:multiLevelType w:val="hybridMultilevel"/>
    <w:tmpl w:val="D2547ACE"/>
    <w:lvl w:ilvl="0" w:tplc="1C090001">
      <w:start w:val="1"/>
      <w:numFmt w:val="bullet"/>
      <w:lvlText w:val=""/>
      <w:lvlJc w:val="left"/>
      <w:pPr>
        <w:ind w:left="840" w:hanging="360"/>
      </w:pPr>
      <w:rPr>
        <w:rFonts w:ascii="Symbol" w:hAnsi="Symbol" w:hint="default"/>
      </w:rPr>
    </w:lvl>
    <w:lvl w:ilvl="1" w:tplc="1C090003" w:tentative="1">
      <w:start w:val="1"/>
      <w:numFmt w:val="bullet"/>
      <w:lvlText w:val="o"/>
      <w:lvlJc w:val="left"/>
      <w:pPr>
        <w:ind w:left="1560" w:hanging="360"/>
      </w:pPr>
      <w:rPr>
        <w:rFonts w:ascii="Courier New" w:hAnsi="Courier New" w:cs="Courier New" w:hint="default"/>
      </w:rPr>
    </w:lvl>
    <w:lvl w:ilvl="2" w:tplc="1C090005" w:tentative="1">
      <w:start w:val="1"/>
      <w:numFmt w:val="bullet"/>
      <w:lvlText w:val=""/>
      <w:lvlJc w:val="left"/>
      <w:pPr>
        <w:ind w:left="2280" w:hanging="360"/>
      </w:pPr>
      <w:rPr>
        <w:rFonts w:ascii="Wingdings" w:hAnsi="Wingdings" w:hint="default"/>
      </w:rPr>
    </w:lvl>
    <w:lvl w:ilvl="3" w:tplc="1C090001" w:tentative="1">
      <w:start w:val="1"/>
      <w:numFmt w:val="bullet"/>
      <w:lvlText w:val=""/>
      <w:lvlJc w:val="left"/>
      <w:pPr>
        <w:ind w:left="3000" w:hanging="360"/>
      </w:pPr>
      <w:rPr>
        <w:rFonts w:ascii="Symbol" w:hAnsi="Symbol" w:hint="default"/>
      </w:rPr>
    </w:lvl>
    <w:lvl w:ilvl="4" w:tplc="1C090003" w:tentative="1">
      <w:start w:val="1"/>
      <w:numFmt w:val="bullet"/>
      <w:lvlText w:val="o"/>
      <w:lvlJc w:val="left"/>
      <w:pPr>
        <w:ind w:left="3720" w:hanging="360"/>
      </w:pPr>
      <w:rPr>
        <w:rFonts w:ascii="Courier New" w:hAnsi="Courier New" w:cs="Courier New" w:hint="default"/>
      </w:rPr>
    </w:lvl>
    <w:lvl w:ilvl="5" w:tplc="1C090005" w:tentative="1">
      <w:start w:val="1"/>
      <w:numFmt w:val="bullet"/>
      <w:lvlText w:val=""/>
      <w:lvlJc w:val="left"/>
      <w:pPr>
        <w:ind w:left="4440" w:hanging="360"/>
      </w:pPr>
      <w:rPr>
        <w:rFonts w:ascii="Wingdings" w:hAnsi="Wingdings" w:hint="default"/>
      </w:rPr>
    </w:lvl>
    <w:lvl w:ilvl="6" w:tplc="1C090001" w:tentative="1">
      <w:start w:val="1"/>
      <w:numFmt w:val="bullet"/>
      <w:lvlText w:val=""/>
      <w:lvlJc w:val="left"/>
      <w:pPr>
        <w:ind w:left="5160" w:hanging="360"/>
      </w:pPr>
      <w:rPr>
        <w:rFonts w:ascii="Symbol" w:hAnsi="Symbol" w:hint="default"/>
      </w:rPr>
    </w:lvl>
    <w:lvl w:ilvl="7" w:tplc="1C090003" w:tentative="1">
      <w:start w:val="1"/>
      <w:numFmt w:val="bullet"/>
      <w:lvlText w:val="o"/>
      <w:lvlJc w:val="left"/>
      <w:pPr>
        <w:ind w:left="5880" w:hanging="360"/>
      </w:pPr>
      <w:rPr>
        <w:rFonts w:ascii="Courier New" w:hAnsi="Courier New" w:cs="Courier New" w:hint="default"/>
      </w:rPr>
    </w:lvl>
    <w:lvl w:ilvl="8" w:tplc="1C090005" w:tentative="1">
      <w:start w:val="1"/>
      <w:numFmt w:val="bullet"/>
      <w:lvlText w:val=""/>
      <w:lvlJc w:val="left"/>
      <w:pPr>
        <w:ind w:left="6600" w:hanging="360"/>
      </w:pPr>
      <w:rPr>
        <w:rFonts w:ascii="Wingdings" w:hAnsi="Wingdings" w:hint="default"/>
      </w:rPr>
    </w:lvl>
  </w:abstractNum>
  <w:abstractNum w:abstractNumId="4" w15:restartNumberingAfterBreak="0">
    <w:nsid w:val="2DCD4B5E"/>
    <w:multiLevelType w:val="hybridMultilevel"/>
    <w:tmpl w:val="5686C20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2DEC7A07"/>
    <w:multiLevelType w:val="multilevel"/>
    <w:tmpl w:val="5DF62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5227E5"/>
    <w:multiLevelType w:val="hybridMultilevel"/>
    <w:tmpl w:val="60A0733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4C6B64B1"/>
    <w:multiLevelType w:val="multilevel"/>
    <w:tmpl w:val="9CD2C4AA"/>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4CFC1B37"/>
    <w:multiLevelType w:val="hybridMultilevel"/>
    <w:tmpl w:val="A51EEA2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 w15:restartNumberingAfterBreak="0">
    <w:nsid w:val="53622C95"/>
    <w:multiLevelType w:val="multilevel"/>
    <w:tmpl w:val="FF1A0E12"/>
    <w:lvl w:ilvl="0">
      <w:start w:val="1"/>
      <w:numFmt w:val="decimal"/>
      <w:lvlText w:val="%1."/>
      <w:lvlJc w:val="left"/>
      <w:pPr>
        <w:ind w:left="-270" w:hanging="360"/>
      </w:pPr>
      <w:rPr>
        <w:rFonts w:hint="default"/>
        <w:b w:val="0"/>
        <w:bCs w:val="0"/>
        <w:sz w:val="22"/>
      </w:rPr>
    </w:lvl>
    <w:lvl w:ilvl="1">
      <w:start w:val="1"/>
      <w:numFmt w:val="decimal"/>
      <w:isLgl/>
      <w:lvlText w:val="%1.%2"/>
      <w:lvlJc w:val="left"/>
      <w:pPr>
        <w:ind w:left="102" w:hanging="372"/>
      </w:pPr>
      <w:rPr>
        <w:rFonts w:hint="default"/>
        <w:b w:val="0"/>
        <w:bCs w:val="0"/>
      </w:rPr>
    </w:lvl>
    <w:lvl w:ilvl="2">
      <w:start w:val="1"/>
      <w:numFmt w:val="decimal"/>
      <w:isLgl/>
      <w:lvlText w:val="%1.%2.%3"/>
      <w:lvlJc w:val="left"/>
      <w:pPr>
        <w:ind w:left="810" w:hanging="720"/>
      </w:pPr>
      <w:rPr>
        <w:rFonts w:hint="default"/>
        <w:b w:val="0"/>
        <w:bCs w:val="0"/>
      </w:rPr>
    </w:lvl>
    <w:lvl w:ilvl="3">
      <w:start w:val="1"/>
      <w:numFmt w:val="decimal"/>
      <w:isLgl/>
      <w:lvlText w:val="%1.%2.%3.%4"/>
      <w:lvlJc w:val="left"/>
      <w:pPr>
        <w:ind w:left="1170" w:hanging="720"/>
      </w:pPr>
      <w:rPr>
        <w:rFonts w:hint="default"/>
      </w:rPr>
    </w:lvl>
    <w:lvl w:ilvl="4">
      <w:start w:val="1"/>
      <w:numFmt w:val="decimal"/>
      <w:isLgl/>
      <w:lvlText w:val="%1.%2.%3.%4.%5"/>
      <w:lvlJc w:val="left"/>
      <w:pPr>
        <w:ind w:left="1890" w:hanging="1080"/>
      </w:pPr>
      <w:rPr>
        <w:rFonts w:hint="default"/>
      </w:rPr>
    </w:lvl>
    <w:lvl w:ilvl="5">
      <w:start w:val="1"/>
      <w:numFmt w:val="decimal"/>
      <w:isLgl/>
      <w:lvlText w:val="%1.%2.%3.%4.%5.%6"/>
      <w:lvlJc w:val="left"/>
      <w:pPr>
        <w:ind w:left="225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3330" w:hanging="1440"/>
      </w:pPr>
      <w:rPr>
        <w:rFonts w:hint="default"/>
      </w:rPr>
    </w:lvl>
    <w:lvl w:ilvl="8">
      <w:start w:val="1"/>
      <w:numFmt w:val="decimal"/>
      <w:isLgl/>
      <w:lvlText w:val="%1.%2.%3.%4.%5.%6.%7.%8.%9"/>
      <w:lvlJc w:val="left"/>
      <w:pPr>
        <w:ind w:left="4050" w:hanging="1800"/>
      </w:pPr>
      <w:rPr>
        <w:rFonts w:hint="default"/>
      </w:rPr>
    </w:lvl>
  </w:abstractNum>
  <w:abstractNum w:abstractNumId="10" w15:restartNumberingAfterBreak="0">
    <w:nsid w:val="55AF5FF2"/>
    <w:multiLevelType w:val="hybridMultilevel"/>
    <w:tmpl w:val="FF88A13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15:restartNumberingAfterBreak="0">
    <w:nsid w:val="65110C8E"/>
    <w:multiLevelType w:val="hybridMultilevel"/>
    <w:tmpl w:val="CEB0E1B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15:restartNumberingAfterBreak="0">
    <w:nsid w:val="67FE3A58"/>
    <w:multiLevelType w:val="hybridMultilevel"/>
    <w:tmpl w:val="FBDE24D0"/>
    <w:lvl w:ilvl="0" w:tplc="1C090001">
      <w:start w:val="1"/>
      <w:numFmt w:val="bullet"/>
      <w:lvlText w:val=""/>
      <w:lvlJc w:val="left"/>
      <w:pPr>
        <w:ind w:left="781" w:hanging="360"/>
      </w:pPr>
      <w:rPr>
        <w:rFonts w:ascii="Symbol" w:hAnsi="Symbol" w:hint="default"/>
      </w:rPr>
    </w:lvl>
    <w:lvl w:ilvl="1" w:tplc="1C090003" w:tentative="1">
      <w:start w:val="1"/>
      <w:numFmt w:val="bullet"/>
      <w:lvlText w:val="o"/>
      <w:lvlJc w:val="left"/>
      <w:pPr>
        <w:ind w:left="1501" w:hanging="360"/>
      </w:pPr>
      <w:rPr>
        <w:rFonts w:ascii="Courier New" w:hAnsi="Courier New" w:cs="Courier New" w:hint="default"/>
      </w:rPr>
    </w:lvl>
    <w:lvl w:ilvl="2" w:tplc="1C090005" w:tentative="1">
      <w:start w:val="1"/>
      <w:numFmt w:val="bullet"/>
      <w:lvlText w:val=""/>
      <w:lvlJc w:val="left"/>
      <w:pPr>
        <w:ind w:left="2221" w:hanging="360"/>
      </w:pPr>
      <w:rPr>
        <w:rFonts w:ascii="Wingdings" w:hAnsi="Wingdings" w:hint="default"/>
      </w:rPr>
    </w:lvl>
    <w:lvl w:ilvl="3" w:tplc="1C090001" w:tentative="1">
      <w:start w:val="1"/>
      <w:numFmt w:val="bullet"/>
      <w:lvlText w:val=""/>
      <w:lvlJc w:val="left"/>
      <w:pPr>
        <w:ind w:left="2941" w:hanging="360"/>
      </w:pPr>
      <w:rPr>
        <w:rFonts w:ascii="Symbol" w:hAnsi="Symbol" w:hint="default"/>
      </w:rPr>
    </w:lvl>
    <w:lvl w:ilvl="4" w:tplc="1C090003" w:tentative="1">
      <w:start w:val="1"/>
      <w:numFmt w:val="bullet"/>
      <w:lvlText w:val="o"/>
      <w:lvlJc w:val="left"/>
      <w:pPr>
        <w:ind w:left="3661" w:hanging="360"/>
      </w:pPr>
      <w:rPr>
        <w:rFonts w:ascii="Courier New" w:hAnsi="Courier New" w:cs="Courier New" w:hint="default"/>
      </w:rPr>
    </w:lvl>
    <w:lvl w:ilvl="5" w:tplc="1C090005" w:tentative="1">
      <w:start w:val="1"/>
      <w:numFmt w:val="bullet"/>
      <w:lvlText w:val=""/>
      <w:lvlJc w:val="left"/>
      <w:pPr>
        <w:ind w:left="4381" w:hanging="360"/>
      </w:pPr>
      <w:rPr>
        <w:rFonts w:ascii="Wingdings" w:hAnsi="Wingdings" w:hint="default"/>
      </w:rPr>
    </w:lvl>
    <w:lvl w:ilvl="6" w:tplc="1C090001" w:tentative="1">
      <w:start w:val="1"/>
      <w:numFmt w:val="bullet"/>
      <w:lvlText w:val=""/>
      <w:lvlJc w:val="left"/>
      <w:pPr>
        <w:ind w:left="5101" w:hanging="360"/>
      </w:pPr>
      <w:rPr>
        <w:rFonts w:ascii="Symbol" w:hAnsi="Symbol" w:hint="default"/>
      </w:rPr>
    </w:lvl>
    <w:lvl w:ilvl="7" w:tplc="1C090003" w:tentative="1">
      <w:start w:val="1"/>
      <w:numFmt w:val="bullet"/>
      <w:lvlText w:val="o"/>
      <w:lvlJc w:val="left"/>
      <w:pPr>
        <w:ind w:left="5821" w:hanging="360"/>
      </w:pPr>
      <w:rPr>
        <w:rFonts w:ascii="Courier New" w:hAnsi="Courier New" w:cs="Courier New" w:hint="default"/>
      </w:rPr>
    </w:lvl>
    <w:lvl w:ilvl="8" w:tplc="1C090005" w:tentative="1">
      <w:start w:val="1"/>
      <w:numFmt w:val="bullet"/>
      <w:lvlText w:val=""/>
      <w:lvlJc w:val="left"/>
      <w:pPr>
        <w:ind w:left="6541" w:hanging="360"/>
      </w:pPr>
      <w:rPr>
        <w:rFonts w:ascii="Wingdings" w:hAnsi="Wingdings" w:hint="default"/>
      </w:rPr>
    </w:lvl>
  </w:abstractNum>
  <w:abstractNum w:abstractNumId="13" w15:restartNumberingAfterBreak="0">
    <w:nsid w:val="684A3F1F"/>
    <w:multiLevelType w:val="hybridMultilevel"/>
    <w:tmpl w:val="6CC89E9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15:restartNumberingAfterBreak="0">
    <w:nsid w:val="69B34CBC"/>
    <w:multiLevelType w:val="hybridMultilevel"/>
    <w:tmpl w:val="77683AA2"/>
    <w:lvl w:ilvl="0" w:tplc="5FB062B0">
      <w:numFmt w:val="bullet"/>
      <w:lvlText w:val=""/>
      <w:lvlJc w:val="left"/>
      <w:pPr>
        <w:ind w:left="720" w:hanging="360"/>
      </w:pPr>
      <w:rPr>
        <w:rFonts w:ascii="SymbolMT" w:eastAsia="SymbolMT" w:hAnsi="Arial-BoldMT" w:cs="SymbolMT" w:hint="eastAsia"/>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15:restartNumberingAfterBreak="0">
    <w:nsid w:val="6A690A6C"/>
    <w:multiLevelType w:val="hybridMultilevel"/>
    <w:tmpl w:val="EA485FF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 w15:restartNumberingAfterBreak="0">
    <w:nsid w:val="762008F5"/>
    <w:multiLevelType w:val="hybridMultilevel"/>
    <w:tmpl w:val="3E62A8AC"/>
    <w:lvl w:ilvl="0" w:tplc="1C090001">
      <w:start w:val="1"/>
      <w:numFmt w:val="bullet"/>
      <w:lvlText w:val=""/>
      <w:lvlJc w:val="left"/>
      <w:pPr>
        <w:ind w:left="720" w:hanging="360"/>
      </w:pPr>
      <w:rPr>
        <w:rFonts w:ascii="Symbol" w:hAnsi="Symbol" w:hint="default"/>
      </w:rPr>
    </w:lvl>
    <w:lvl w:ilvl="1" w:tplc="6DBC44AA">
      <w:numFmt w:val="bullet"/>
      <w:lvlText w:val="•"/>
      <w:lvlJc w:val="left"/>
      <w:pPr>
        <w:ind w:left="1830" w:hanging="750"/>
      </w:pPr>
      <w:rPr>
        <w:rFonts w:ascii="Calibri" w:eastAsiaTheme="minorHAnsi" w:hAnsi="Calibri" w:cs="Calibri"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16cid:durableId="1408964892">
    <w:abstractNumId w:val="16"/>
  </w:num>
  <w:num w:numId="2" w16cid:durableId="11883912">
    <w:abstractNumId w:val="12"/>
  </w:num>
  <w:num w:numId="3" w16cid:durableId="677200549">
    <w:abstractNumId w:val="6"/>
  </w:num>
  <w:num w:numId="4" w16cid:durableId="54862202">
    <w:abstractNumId w:val="2"/>
  </w:num>
  <w:num w:numId="5" w16cid:durableId="1440834432">
    <w:abstractNumId w:val="15"/>
  </w:num>
  <w:num w:numId="6" w16cid:durableId="308483780">
    <w:abstractNumId w:val="8"/>
  </w:num>
  <w:num w:numId="7" w16cid:durableId="212817272">
    <w:abstractNumId w:val="14"/>
  </w:num>
  <w:num w:numId="8" w16cid:durableId="1204633643">
    <w:abstractNumId w:val="1"/>
  </w:num>
  <w:num w:numId="9" w16cid:durableId="1110511468">
    <w:abstractNumId w:val="7"/>
  </w:num>
  <w:num w:numId="10" w16cid:durableId="614867456">
    <w:abstractNumId w:val="10"/>
  </w:num>
  <w:num w:numId="11" w16cid:durableId="932399660">
    <w:abstractNumId w:val="4"/>
  </w:num>
  <w:num w:numId="12" w16cid:durableId="1019892407">
    <w:abstractNumId w:val="11"/>
  </w:num>
  <w:num w:numId="13" w16cid:durableId="1083839502">
    <w:abstractNumId w:val="5"/>
  </w:num>
  <w:num w:numId="14" w16cid:durableId="1227253912">
    <w:abstractNumId w:val="13"/>
  </w:num>
  <w:num w:numId="15" w16cid:durableId="1399402029">
    <w:abstractNumId w:val="3"/>
  </w:num>
  <w:num w:numId="16" w16cid:durableId="1072125037">
    <w:abstractNumId w:val="0"/>
  </w:num>
  <w:num w:numId="17" w16cid:durableId="28072277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30E2"/>
    <w:rsid w:val="00001C51"/>
    <w:rsid w:val="00002592"/>
    <w:rsid w:val="00031DCD"/>
    <w:rsid w:val="00040CAF"/>
    <w:rsid w:val="00042E52"/>
    <w:rsid w:val="00045A11"/>
    <w:rsid w:val="00047B91"/>
    <w:rsid w:val="00057C7E"/>
    <w:rsid w:val="00064DE2"/>
    <w:rsid w:val="00090309"/>
    <w:rsid w:val="000A211B"/>
    <w:rsid w:val="000B33B5"/>
    <w:rsid w:val="000D088D"/>
    <w:rsid w:val="000D536C"/>
    <w:rsid w:val="000F1B67"/>
    <w:rsid w:val="00113C4E"/>
    <w:rsid w:val="00143653"/>
    <w:rsid w:val="0015533A"/>
    <w:rsid w:val="001854E2"/>
    <w:rsid w:val="001A4AD6"/>
    <w:rsid w:val="001C0350"/>
    <w:rsid w:val="001C4B2E"/>
    <w:rsid w:val="001E1643"/>
    <w:rsid w:val="001E3996"/>
    <w:rsid w:val="0020111F"/>
    <w:rsid w:val="00251223"/>
    <w:rsid w:val="00266D5C"/>
    <w:rsid w:val="00286785"/>
    <w:rsid w:val="00290690"/>
    <w:rsid w:val="002A4D6E"/>
    <w:rsid w:val="002B1898"/>
    <w:rsid w:val="002B6E54"/>
    <w:rsid w:val="002C11D7"/>
    <w:rsid w:val="002E7299"/>
    <w:rsid w:val="002F1A4A"/>
    <w:rsid w:val="002F357C"/>
    <w:rsid w:val="002F59A4"/>
    <w:rsid w:val="002F7F5A"/>
    <w:rsid w:val="003003A6"/>
    <w:rsid w:val="00316A59"/>
    <w:rsid w:val="003364F7"/>
    <w:rsid w:val="003446AD"/>
    <w:rsid w:val="00355875"/>
    <w:rsid w:val="003718D9"/>
    <w:rsid w:val="00393EF0"/>
    <w:rsid w:val="00394102"/>
    <w:rsid w:val="003A3D7A"/>
    <w:rsid w:val="003C1745"/>
    <w:rsid w:val="003C638F"/>
    <w:rsid w:val="003D70EE"/>
    <w:rsid w:val="003E320B"/>
    <w:rsid w:val="003F1CCA"/>
    <w:rsid w:val="003F37E6"/>
    <w:rsid w:val="003F6EFD"/>
    <w:rsid w:val="00415237"/>
    <w:rsid w:val="00416BF5"/>
    <w:rsid w:val="00417917"/>
    <w:rsid w:val="0043487F"/>
    <w:rsid w:val="00436AEE"/>
    <w:rsid w:val="004737EA"/>
    <w:rsid w:val="00477DF9"/>
    <w:rsid w:val="00493F70"/>
    <w:rsid w:val="0049490B"/>
    <w:rsid w:val="004A43E3"/>
    <w:rsid w:val="004B6311"/>
    <w:rsid w:val="004B7557"/>
    <w:rsid w:val="004C0336"/>
    <w:rsid w:val="004C6A97"/>
    <w:rsid w:val="004D7354"/>
    <w:rsid w:val="004E2274"/>
    <w:rsid w:val="004E56CA"/>
    <w:rsid w:val="004E7D63"/>
    <w:rsid w:val="0050376F"/>
    <w:rsid w:val="00553C61"/>
    <w:rsid w:val="00560A09"/>
    <w:rsid w:val="00567267"/>
    <w:rsid w:val="00576FF1"/>
    <w:rsid w:val="00593BB3"/>
    <w:rsid w:val="00595648"/>
    <w:rsid w:val="005A62D2"/>
    <w:rsid w:val="005B31FA"/>
    <w:rsid w:val="005B32E1"/>
    <w:rsid w:val="005C230B"/>
    <w:rsid w:val="005C43EC"/>
    <w:rsid w:val="005D0305"/>
    <w:rsid w:val="005D2DD3"/>
    <w:rsid w:val="005D3D50"/>
    <w:rsid w:val="005E124D"/>
    <w:rsid w:val="005F1A2D"/>
    <w:rsid w:val="005F29B5"/>
    <w:rsid w:val="00601B6C"/>
    <w:rsid w:val="00603ABF"/>
    <w:rsid w:val="00604BFB"/>
    <w:rsid w:val="00643167"/>
    <w:rsid w:val="00653750"/>
    <w:rsid w:val="00657DEE"/>
    <w:rsid w:val="00666770"/>
    <w:rsid w:val="00676C1A"/>
    <w:rsid w:val="006815EF"/>
    <w:rsid w:val="00691342"/>
    <w:rsid w:val="006A70B1"/>
    <w:rsid w:val="006B358C"/>
    <w:rsid w:val="006C1C66"/>
    <w:rsid w:val="006C21F5"/>
    <w:rsid w:val="006C535E"/>
    <w:rsid w:val="006C7CE4"/>
    <w:rsid w:val="006E13FB"/>
    <w:rsid w:val="006F1126"/>
    <w:rsid w:val="00704452"/>
    <w:rsid w:val="00704F90"/>
    <w:rsid w:val="00723B4B"/>
    <w:rsid w:val="0072709E"/>
    <w:rsid w:val="0074119A"/>
    <w:rsid w:val="00743C6C"/>
    <w:rsid w:val="00746FA4"/>
    <w:rsid w:val="0076043E"/>
    <w:rsid w:val="00765DD2"/>
    <w:rsid w:val="00783368"/>
    <w:rsid w:val="007930E2"/>
    <w:rsid w:val="007939BD"/>
    <w:rsid w:val="007B2C56"/>
    <w:rsid w:val="007B473F"/>
    <w:rsid w:val="007C074E"/>
    <w:rsid w:val="007C181F"/>
    <w:rsid w:val="007C6CAB"/>
    <w:rsid w:val="007F5E22"/>
    <w:rsid w:val="007F612A"/>
    <w:rsid w:val="00805953"/>
    <w:rsid w:val="00820927"/>
    <w:rsid w:val="008324E9"/>
    <w:rsid w:val="00845BC1"/>
    <w:rsid w:val="00852E4E"/>
    <w:rsid w:val="00873537"/>
    <w:rsid w:val="008D7571"/>
    <w:rsid w:val="008E289C"/>
    <w:rsid w:val="008E2E02"/>
    <w:rsid w:val="00915270"/>
    <w:rsid w:val="00921B7F"/>
    <w:rsid w:val="00935913"/>
    <w:rsid w:val="00936052"/>
    <w:rsid w:val="00957ECE"/>
    <w:rsid w:val="009616A5"/>
    <w:rsid w:val="0097252C"/>
    <w:rsid w:val="00982BF2"/>
    <w:rsid w:val="009849FA"/>
    <w:rsid w:val="00994DEF"/>
    <w:rsid w:val="009A09A9"/>
    <w:rsid w:val="009A21E9"/>
    <w:rsid w:val="009B3FDE"/>
    <w:rsid w:val="009B469E"/>
    <w:rsid w:val="009B4DB1"/>
    <w:rsid w:val="009B5EE2"/>
    <w:rsid w:val="009C2E48"/>
    <w:rsid w:val="009D3B99"/>
    <w:rsid w:val="009D5C08"/>
    <w:rsid w:val="009D5D00"/>
    <w:rsid w:val="00A14B80"/>
    <w:rsid w:val="00A34628"/>
    <w:rsid w:val="00A404F7"/>
    <w:rsid w:val="00A6102C"/>
    <w:rsid w:val="00A7711F"/>
    <w:rsid w:val="00AA1B73"/>
    <w:rsid w:val="00AA32E4"/>
    <w:rsid w:val="00AA5954"/>
    <w:rsid w:val="00AB48F2"/>
    <w:rsid w:val="00AC136F"/>
    <w:rsid w:val="00AD1685"/>
    <w:rsid w:val="00AD1FD9"/>
    <w:rsid w:val="00AD3CC8"/>
    <w:rsid w:val="00B03650"/>
    <w:rsid w:val="00B125E7"/>
    <w:rsid w:val="00B36CDA"/>
    <w:rsid w:val="00B36EE8"/>
    <w:rsid w:val="00B43944"/>
    <w:rsid w:val="00B50350"/>
    <w:rsid w:val="00B61529"/>
    <w:rsid w:val="00B642DF"/>
    <w:rsid w:val="00B84B12"/>
    <w:rsid w:val="00B85485"/>
    <w:rsid w:val="00BB61E4"/>
    <w:rsid w:val="00BF7797"/>
    <w:rsid w:val="00C22533"/>
    <w:rsid w:val="00C23EA6"/>
    <w:rsid w:val="00C33084"/>
    <w:rsid w:val="00C35A51"/>
    <w:rsid w:val="00C36BC6"/>
    <w:rsid w:val="00C457D6"/>
    <w:rsid w:val="00C56143"/>
    <w:rsid w:val="00C61EFF"/>
    <w:rsid w:val="00C65259"/>
    <w:rsid w:val="00C8379C"/>
    <w:rsid w:val="00C94181"/>
    <w:rsid w:val="00CB1667"/>
    <w:rsid w:val="00CD091D"/>
    <w:rsid w:val="00CD5B0B"/>
    <w:rsid w:val="00CF5315"/>
    <w:rsid w:val="00D018B8"/>
    <w:rsid w:val="00D16495"/>
    <w:rsid w:val="00D42A92"/>
    <w:rsid w:val="00D52426"/>
    <w:rsid w:val="00D52485"/>
    <w:rsid w:val="00D567DD"/>
    <w:rsid w:val="00D61BA6"/>
    <w:rsid w:val="00D77F7F"/>
    <w:rsid w:val="00D927D3"/>
    <w:rsid w:val="00DC53C2"/>
    <w:rsid w:val="00DD0CD5"/>
    <w:rsid w:val="00DE1C5A"/>
    <w:rsid w:val="00DE33B6"/>
    <w:rsid w:val="00DF32AF"/>
    <w:rsid w:val="00DF6134"/>
    <w:rsid w:val="00E06F51"/>
    <w:rsid w:val="00E14AD8"/>
    <w:rsid w:val="00E16DFE"/>
    <w:rsid w:val="00E31673"/>
    <w:rsid w:val="00E35E9D"/>
    <w:rsid w:val="00E36709"/>
    <w:rsid w:val="00E4060C"/>
    <w:rsid w:val="00E577B6"/>
    <w:rsid w:val="00E62D92"/>
    <w:rsid w:val="00E67FCC"/>
    <w:rsid w:val="00E803AA"/>
    <w:rsid w:val="00EB0D12"/>
    <w:rsid w:val="00EB1996"/>
    <w:rsid w:val="00EC42FD"/>
    <w:rsid w:val="00ED32C1"/>
    <w:rsid w:val="00ED4EC0"/>
    <w:rsid w:val="00ED674D"/>
    <w:rsid w:val="00EF13AC"/>
    <w:rsid w:val="00F1766F"/>
    <w:rsid w:val="00F3214E"/>
    <w:rsid w:val="00F62471"/>
    <w:rsid w:val="00F64A30"/>
    <w:rsid w:val="00F747C8"/>
    <w:rsid w:val="00F810BF"/>
    <w:rsid w:val="00FA04A4"/>
    <w:rsid w:val="00FE6899"/>
    <w:rsid w:val="00FF3202"/>
    <w:rsid w:val="00FF7E04"/>
    <w:rsid w:val="14410346"/>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E2FC4F"/>
  <w15:chartTrackingRefBased/>
  <w15:docId w15:val="{BA262774-3663-4A3F-9984-7D43E27E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Z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30E2"/>
    <w:pPr>
      <w:tabs>
        <w:tab w:val="center" w:pos="4680"/>
        <w:tab w:val="right" w:pos="9360"/>
      </w:tabs>
    </w:pPr>
  </w:style>
  <w:style w:type="character" w:customStyle="1" w:styleId="HeaderChar">
    <w:name w:val="Header Char"/>
    <w:basedOn w:val="DefaultParagraphFont"/>
    <w:link w:val="Header"/>
    <w:uiPriority w:val="99"/>
    <w:rsid w:val="007930E2"/>
  </w:style>
  <w:style w:type="paragraph" w:styleId="Footer">
    <w:name w:val="footer"/>
    <w:basedOn w:val="Normal"/>
    <w:link w:val="FooterChar"/>
    <w:uiPriority w:val="99"/>
    <w:unhideWhenUsed/>
    <w:rsid w:val="007930E2"/>
    <w:pPr>
      <w:tabs>
        <w:tab w:val="center" w:pos="4680"/>
        <w:tab w:val="right" w:pos="9360"/>
      </w:tabs>
    </w:pPr>
  </w:style>
  <w:style w:type="character" w:customStyle="1" w:styleId="FooterChar">
    <w:name w:val="Footer Char"/>
    <w:basedOn w:val="DefaultParagraphFont"/>
    <w:link w:val="Footer"/>
    <w:uiPriority w:val="99"/>
    <w:rsid w:val="007930E2"/>
  </w:style>
  <w:style w:type="paragraph" w:styleId="BalloonText">
    <w:name w:val="Balloon Text"/>
    <w:basedOn w:val="Normal"/>
    <w:link w:val="BalloonTextChar"/>
    <w:uiPriority w:val="99"/>
    <w:semiHidden/>
    <w:unhideWhenUsed/>
    <w:rsid w:val="004B631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6311"/>
    <w:rPr>
      <w:rFonts w:ascii="Segoe UI" w:hAnsi="Segoe UI" w:cs="Segoe UI"/>
      <w:sz w:val="18"/>
      <w:szCs w:val="18"/>
    </w:rPr>
  </w:style>
  <w:style w:type="character" w:styleId="Hyperlink">
    <w:name w:val="Hyperlink"/>
    <w:basedOn w:val="DefaultParagraphFont"/>
    <w:uiPriority w:val="99"/>
    <w:unhideWhenUsed/>
    <w:rsid w:val="009849FA"/>
    <w:rPr>
      <w:color w:val="0563C1" w:themeColor="hyperlink"/>
      <w:u w:val="single"/>
    </w:rPr>
  </w:style>
  <w:style w:type="paragraph" w:styleId="ListParagraph">
    <w:name w:val="List Paragraph"/>
    <w:basedOn w:val="Normal"/>
    <w:uiPriority w:val="34"/>
    <w:qFormat/>
    <w:rsid w:val="00002592"/>
    <w:pPr>
      <w:spacing w:after="160" w:line="259" w:lineRule="auto"/>
      <w:ind w:left="720"/>
      <w:contextualSpacing/>
    </w:pPr>
    <w:rPr>
      <w:sz w:val="22"/>
      <w:szCs w:val="22"/>
    </w:rPr>
  </w:style>
  <w:style w:type="paragraph" w:styleId="NormalWeb">
    <w:name w:val="Normal (Web)"/>
    <w:basedOn w:val="Normal"/>
    <w:uiPriority w:val="99"/>
    <w:semiHidden/>
    <w:unhideWhenUsed/>
    <w:rsid w:val="00553C61"/>
    <w:rPr>
      <w:rFonts w:ascii="Times New Roman" w:hAnsi="Times New Roman" w:cs="Times New Roman"/>
    </w:rPr>
  </w:style>
  <w:style w:type="character" w:styleId="UnresolvedMention">
    <w:name w:val="Unresolved Mention"/>
    <w:basedOn w:val="DefaultParagraphFont"/>
    <w:uiPriority w:val="99"/>
    <w:semiHidden/>
    <w:unhideWhenUsed/>
    <w:rsid w:val="00560A09"/>
    <w:rPr>
      <w:color w:val="605E5C"/>
      <w:shd w:val="clear" w:color="auto" w:fill="E1DFDD"/>
    </w:rPr>
  </w:style>
  <w:style w:type="paragraph" w:customStyle="1" w:styleId="Default">
    <w:name w:val="Default"/>
    <w:rsid w:val="00765DD2"/>
    <w:pPr>
      <w:autoSpaceDE w:val="0"/>
      <w:autoSpaceDN w:val="0"/>
      <w:adjustRightInd w:val="0"/>
    </w:pPr>
    <w:rPr>
      <w:rFonts w:ascii="Century Gothic" w:hAnsi="Century Gothic" w:cs="Century Gothic"/>
      <w:color w:val="000000"/>
    </w:rPr>
  </w:style>
  <w:style w:type="paragraph" w:customStyle="1" w:styleId="Para">
    <w:name w:val="Par(a)"/>
    <w:basedOn w:val="Normal"/>
    <w:rsid w:val="00D77F7F"/>
    <w:pPr>
      <w:widowControl w:val="0"/>
      <w:overflowPunct w:val="0"/>
      <w:autoSpaceDE w:val="0"/>
      <w:autoSpaceDN w:val="0"/>
      <w:adjustRightInd w:val="0"/>
      <w:spacing w:after="240"/>
      <w:ind w:left="1560" w:hanging="539"/>
      <w:jc w:val="both"/>
      <w:textAlignment w:val="baseline"/>
    </w:pPr>
    <w:rPr>
      <w:rFonts w:ascii="Arial" w:eastAsia="Times New Roman" w:hAnsi="Arial" w:cs="Times New Roman"/>
      <w:szCs w:val="20"/>
      <w:lang w:val="en-GB"/>
    </w:rPr>
  </w:style>
  <w:style w:type="paragraph" w:styleId="BodyText">
    <w:name w:val="Body Text"/>
    <w:basedOn w:val="Normal"/>
    <w:link w:val="BodyTextChar"/>
    <w:rsid w:val="00D77F7F"/>
    <w:pPr>
      <w:overflowPunct w:val="0"/>
      <w:autoSpaceDE w:val="0"/>
      <w:autoSpaceDN w:val="0"/>
      <w:adjustRightInd w:val="0"/>
      <w:textAlignment w:val="baseline"/>
    </w:pPr>
    <w:rPr>
      <w:rFonts w:ascii="Arial" w:eastAsia="Times New Roman" w:hAnsi="Arial" w:cs="Times New Roman"/>
      <w:sz w:val="22"/>
      <w:szCs w:val="20"/>
      <w:lang w:val="en-US"/>
    </w:rPr>
  </w:style>
  <w:style w:type="character" w:customStyle="1" w:styleId="BodyTextChar">
    <w:name w:val="Body Text Char"/>
    <w:basedOn w:val="DefaultParagraphFont"/>
    <w:link w:val="BodyText"/>
    <w:rsid w:val="00D77F7F"/>
    <w:rPr>
      <w:rFonts w:ascii="Arial" w:eastAsia="Times New Roman" w:hAnsi="Arial" w:cs="Times New Roman"/>
      <w:sz w:val="22"/>
      <w:szCs w:val="20"/>
      <w:lang w:val="en-US"/>
    </w:rPr>
  </w:style>
  <w:style w:type="table" w:styleId="TableGrid">
    <w:name w:val="Table Grid"/>
    <w:basedOn w:val="TableNormal"/>
    <w:uiPriority w:val="59"/>
    <w:rsid w:val="002F357C"/>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6C1C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933257">
      <w:bodyDiv w:val="1"/>
      <w:marLeft w:val="0"/>
      <w:marRight w:val="0"/>
      <w:marTop w:val="0"/>
      <w:marBottom w:val="0"/>
      <w:divBdr>
        <w:top w:val="none" w:sz="0" w:space="0" w:color="auto"/>
        <w:left w:val="none" w:sz="0" w:space="0" w:color="auto"/>
        <w:bottom w:val="none" w:sz="0" w:space="0" w:color="auto"/>
        <w:right w:val="none" w:sz="0" w:space="0" w:color="auto"/>
      </w:divBdr>
    </w:div>
    <w:div w:id="495191414">
      <w:bodyDiv w:val="1"/>
      <w:marLeft w:val="0"/>
      <w:marRight w:val="0"/>
      <w:marTop w:val="0"/>
      <w:marBottom w:val="0"/>
      <w:divBdr>
        <w:top w:val="none" w:sz="0" w:space="0" w:color="auto"/>
        <w:left w:val="none" w:sz="0" w:space="0" w:color="auto"/>
        <w:bottom w:val="none" w:sz="0" w:space="0" w:color="auto"/>
        <w:right w:val="none" w:sz="0" w:space="0" w:color="auto"/>
      </w:divBdr>
    </w:div>
    <w:div w:id="591358514">
      <w:bodyDiv w:val="1"/>
      <w:marLeft w:val="0"/>
      <w:marRight w:val="0"/>
      <w:marTop w:val="0"/>
      <w:marBottom w:val="0"/>
      <w:divBdr>
        <w:top w:val="none" w:sz="0" w:space="0" w:color="auto"/>
        <w:left w:val="none" w:sz="0" w:space="0" w:color="auto"/>
        <w:bottom w:val="none" w:sz="0" w:space="0" w:color="auto"/>
        <w:right w:val="none" w:sz="0" w:space="0" w:color="auto"/>
      </w:divBdr>
    </w:div>
    <w:div w:id="599262783">
      <w:bodyDiv w:val="1"/>
      <w:marLeft w:val="0"/>
      <w:marRight w:val="0"/>
      <w:marTop w:val="0"/>
      <w:marBottom w:val="0"/>
      <w:divBdr>
        <w:top w:val="none" w:sz="0" w:space="0" w:color="auto"/>
        <w:left w:val="none" w:sz="0" w:space="0" w:color="auto"/>
        <w:bottom w:val="none" w:sz="0" w:space="0" w:color="auto"/>
        <w:right w:val="none" w:sz="0" w:space="0" w:color="auto"/>
      </w:divBdr>
    </w:div>
    <w:div w:id="776173796">
      <w:bodyDiv w:val="1"/>
      <w:marLeft w:val="0"/>
      <w:marRight w:val="0"/>
      <w:marTop w:val="0"/>
      <w:marBottom w:val="0"/>
      <w:divBdr>
        <w:top w:val="none" w:sz="0" w:space="0" w:color="auto"/>
        <w:left w:val="none" w:sz="0" w:space="0" w:color="auto"/>
        <w:bottom w:val="none" w:sz="0" w:space="0" w:color="auto"/>
        <w:right w:val="none" w:sz="0" w:space="0" w:color="auto"/>
      </w:divBdr>
    </w:div>
    <w:div w:id="936712219">
      <w:bodyDiv w:val="1"/>
      <w:marLeft w:val="0"/>
      <w:marRight w:val="0"/>
      <w:marTop w:val="0"/>
      <w:marBottom w:val="0"/>
      <w:divBdr>
        <w:top w:val="none" w:sz="0" w:space="0" w:color="auto"/>
        <w:left w:val="none" w:sz="0" w:space="0" w:color="auto"/>
        <w:bottom w:val="none" w:sz="0" w:space="0" w:color="auto"/>
        <w:right w:val="none" w:sz="0" w:space="0" w:color="auto"/>
      </w:divBdr>
    </w:div>
    <w:div w:id="1007244628">
      <w:bodyDiv w:val="1"/>
      <w:marLeft w:val="0"/>
      <w:marRight w:val="0"/>
      <w:marTop w:val="0"/>
      <w:marBottom w:val="0"/>
      <w:divBdr>
        <w:top w:val="none" w:sz="0" w:space="0" w:color="auto"/>
        <w:left w:val="none" w:sz="0" w:space="0" w:color="auto"/>
        <w:bottom w:val="none" w:sz="0" w:space="0" w:color="auto"/>
        <w:right w:val="none" w:sz="0" w:space="0" w:color="auto"/>
      </w:divBdr>
    </w:div>
    <w:div w:id="1065300332">
      <w:bodyDiv w:val="1"/>
      <w:marLeft w:val="0"/>
      <w:marRight w:val="0"/>
      <w:marTop w:val="0"/>
      <w:marBottom w:val="0"/>
      <w:divBdr>
        <w:top w:val="none" w:sz="0" w:space="0" w:color="auto"/>
        <w:left w:val="none" w:sz="0" w:space="0" w:color="auto"/>
        <w:bottom w:val="none" w:sz="0" w:space="0" w:color="auto"/>
        <w:right w:val="none" w:sz="0" w:space="0" w:color="auto"/>
      </w:divBdr>
    </w:div>
    <w:div w:id="1962608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csa.co.za/stakeholders/SitePages/Voluntary%20Associations.aspx"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s://www.ecsa.co.za/ECSADocuments/Shared%20Documents/R-02-STA-PE-PT-PN%20Competency%20Standard%20for%20Registration%20in%20Professional%20Categories%20as%20PE-PT-PN%2011%20July%202023-signed.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f11d76e-c296-45b4-9642-226537d3c58e">
      <Terms xmlns="http://schemas.microsoft.com/office/infopath/2007/PartnerControls"/>
    </lcf76f155ced4ddcb4097134ff3c332f>
    <TaxCatchAll xmlns="cb3f0842-7fb6-4b1c-bde6-0851d3b3dec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E85FE43324ACF478EAE7B484EC8A1FF" ma:contentTypeVersion="12" ma:contentTypeDescription="Create a new document." ma:contentTypeScope="" ma:versionID="3634f0ee471b52858a7c0fd11d1303ea">
  <xsd:schema xmlns:xsd="http://www.w3.org/2001/XMLSchema" xmlns:xs="http://www.w3.org/2001/XMLSchema" xmlns:p="http://schemas.microsoft.com/office/2006/metadata/properties" xmlns:ns2="df11d76e-c296-45b4-9642-226537d3c58e" xmlns:ns3="cb3f0842-7fb6-4b1c-bde6-0851d3b3dec5" targetNamespace="http://schemas.microsoft.com/office/2006/metadata/properties" ma:root="true" ma:fieldsID="b9a0fa26253a78691a733e7d6499a5f0" ns2:_="" ns3:_="">
    <xsd:import namespace="df11d76e-c296-45b4-9642-226537d3c58e"/>
    <xsd:import namespace="cb3f0842-7fb6-4b1c-bde6-0851d3b3dec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11d76e-c296-45b4-9642-226537d3c5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d1fa9f3-0736-42b7-8139-eaaf713cff9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b3f0842-7fb6-4b1c-bde6-0851d3b3dec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e9944fa-efab-4741-ba41-507cb8f6b66a}" ma:internalName="TaxCatchAll" ma:showField="CatchAllData" ma:web="cb3f0842-7fb6-4b1c-bde6-0851d3b3dec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E6C376-4C46-4357-90BE-BA2F14243B4E}">
  <ds:schemaRefs>
    <ds:schemaRef ds:uri="http://schemas.microsoft.com/office/2006/metadata/properties"/>
    <ds:schemaRef ds:uri="http://schemas.microsoft.com/office/infopath/2007/PartnerControls"/>
    <ds:schemaRef ds:uri="8468c9f3-b6fe-4abd-8132-7fb9377b9a25"/>
    <ds:schemaRef ds:uri="c9f7c95c-775f-4f37-9e5c-1af8cb2137cb"/>
  </ds:schemaRefs>
</ds:datastoreItem>
</file>

<file path=customXml/itemProps2.xml><?xml version="1.0" encoding="utf-8"?>
<ds:datastoreItem xmlns:ds="http://schemas.openxmlformats.org/officeDocument/2006/customXml" ds:itemID="{0BAFF86D-D3C8-4778-8D64-041B63C2F93D}">
  <ds:schemaRefs>
    <ds:schemaRef ds:uri="http://schemas.microsoft.com/sharepoint/v3/contenttype/forms"/>
  </ds:schemaRefs>
</ds:datastoreItem>
</file>

<file path=customXml/itemProps3.xml><?xml version="1.0" encoding="utf-8"?>
<ds:datastoreItem xmlns:ds="http://schemas.openxmlformats.org/officeDocument/2006/customXml" ds:itemID="{A9EE3DF4-4003-4A44-9863-B27AC76049D1}"/>
</file>

<file path=docProps/app.xml><?xml version="1.0" encoding="utf-8"?>
<Properties xmlns="http://schemas.openxmlformats.org/officeDocument/2006/extended-properties" xmlns:vt="http://schemas.openxmlformats.org/officeDocument/2006/docPropsVTypes">
  <Template>Normal</Template>
  <TotalTime>1</TotalTime>
  <Pages>6</Pages>
  <Words>2038</Words>
  <Characters>12804</Characters>
  <Application>Microsoft Office Word</Application>
  <DocSecurity>0</DocSecurity>
  <Lines>272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Luyolo Mabula</cp:lastModifiedBy>
  <cp:revision>2</cp:revision>
  <cp:lastPrinted>2021-03-17T15:58:00Z</cp:lastPrinted>
  <dcterms:created xsi:type="dcterms:W3CDTF">2025-05-30T08:22:00Z</dcterms:created>
  <dcterms:modified xsi:type="dcterms:W3CDTF">2025-05-30T08:22:00Z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0x010100BE85FE43324ACF478EAE7B484EC8A1FF</vt:lpwstr>
  </property>
  <property fmtid="{D5CDD505-2E9C-101B-9397-08002B2CF9AE}" pid="3" name="MediaServiceImageTags">
    <vt:lpwstr/>
  </property>
  <property fmtid="{D5CDD505-2E9C-101B-9397-08002B2CF9AE}" pid="4" name="GrammarlyDocumentId">
    <vt:lpwstr>60fff8b8-d694-47c9-8daf-400ead3e6264</vt:lpwstr>
  </property>
</Properties>
</file>